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DA676E" w14:textId="77777777" w:rsidR="007F42C0" w:rsidRDefault="00460735">
      <w:pPr>
        <w:pStyle w:val="Nagwek1"/>
      </w:pPr>
      <w:bookmarkStart w:id="0" w:name="tydzień"/>
      <w:r>
        <w:t>15. TYDZIEŃ</w:t>
      </w:r>
    </w:p>
    <w:p w14:paraId="68BEBA22" w14:textId="0D978AE1" w:rsidR="007F42C0" w:rsidRDefault="00460735">
      <w:pPr>
        <w:pStyle w:val="Nagwek1"/>
      </w:pPr>
      <w:bookmarkStart w:id="1" w:name="wiatr-akceptacji"/>
      <w:bookmarkEnd w:id="0"/>
      <w:r>
        <w:t>WIATR AKCEPTACJI</w:t>
      </w:r>
      <w:r w:rsidR="00A06236">
        <w:t xml:space="preserve"> I ODPUSZCZANIA WIN</w:t>
      </w:r>
    </w:p>
    <w:p w14:paraId="77F78CA8" w14:textId="77777777" w:rsidR="007F42C0" w:rsidRDefault="00460735">
      <w:pPr>
        <w:pStyle w:val="FirstParagraph"/>
      </w:pPr>
      <w:r>
        <w:rPr>
          <w:i/>
          <w:iCs/>
        </w:rPr>
        <w:t>Uważność wobec tego, co nadal nosimy</w:t>
      </w:r>
    </w:p>
    <w:p w14:paraId="6EDBEEDB" w14:textId="77777777" w:rsidR="007F42C0" w:rsidRDefault="00460735">
      <w:pPr>
        <w:pStyle w:val="Tekstblokowy"/>
      </w:pPr>
      <w:r>
        <w:t>„Nie trzymamy żalu, ponieważ jesteśmy silni. Trzymamy go, ponieważ boimy się, co by zostało, gdybyśmy go odłożyli.”</w:t>
      </w:r>
    </w:p>
    <w:p w14:paraId="06674212" w14:textId="77777777" w:rsidR="007F42C0" w:rsidRDefault="00460735">
      <w:pPr>
        <w:pStyle w:val="FirstParagraph"/>
      </w:pPr>
      <w:r>
        <w:t>— autor nieznany</w:t>
      </w:r>
    </w:p>
    <w:p w14:paraId="425E5F6A" w14:textId="77777777" w:rsidR="007F42C0" w:rsidRDefault="000E3AB5">
      <w:r>
        <w:pict w14:anchorId="6D1E6399">
          <v:rect id="_x0000_i1025" style="width:0;height:1.5pt" o:hralign="center" o:hrstd="t" o:hr="t"/>
        </w:pict>
      </w:r>
    </w:p>
    <w:p w14:paraId="397F4C29" w14:textId="77777777" w:rsidR="007F42C0" w:rsidRDefault="00460735">
      <w:pPr>
        <w:pStyle w:val="Nagwek2"/>
      </w:pPr>
      <w:bookmarkStart w:id="2" w:name="cel-tygodnia"/>
      <w:r>
        <w:t>Cel tygodnia</w:t>
      </w:r>
    </w:p>
    <w:p w14:paraId="639994E3" w14:textId="77777777" w:rsidR="007F42C0" w:rsidRDefault="00460735">
      <w:pPr>
        <w:pStyle w:val="FirstParagraph"/>
      </w:pPr>
      <w:r>
        <w:t>W poprzednich tygodniach uczyliśmy się odpuszczania tego, na co nie mamy wpływu, akceptowania rzeczywistości, odnajdywania przestrzeni wyboru, swobody i własnej godności.</w:t>
      </w:r>
    </w:p>
    <w:p w14:paraId="15F1BA0F" w14:textId="77777777" w:rsidR="007F42C0" w:rsidRDefault="00460735">
      <w:pPr>
        <w:pStyle w:val="Tekstpodstawowy"/>
      </w:pPr>
      <w:r>
        <w:t>Teraz kierujemy uwagę ku temu, co może pozostać w nas długo po zakończeniu samego wydarzenia — ku żalowi, poczuciu krzywdy, złości, rozczarowaniu i doświadczeniom, które nadal nosimy.</w:t>
      </w:r>
    </w:p>
    <w:p w14:paraId="757B9302" w14:textId="77777777" w:rsidR="007F42C0" w:rsidRDefault="00460735">
      <w:pPr>
        <w:pStyle w:val="Tekstpodstawowy"/>
      </w:pPr>
      <w:r>
        <w:t>Każdy z nas może mieć w sobie takie miejsca.</w:t>
      </w:r>
    </w:p>
    <w:p w14:paraId="20C3B175" w14:textId="77777777" w:rsidR="007F42C0" w:rsidRDefault="00460735">
      <w:pPr>
        <w:pStyle w:val="Tekstpodstawowy"/>
      </w:pPr>
      <w:r>
        <w:t>Słowa, które zraniły. Decyzje innych, które zmieniły nasze życie. Chwile, w których ktoś nas zawiódł, opuścił albo skrzywdził. Straty, których nie zdążyliśmy opłakać. A także własne decyzje, których żałujemy, i sytuacje, za które wciąż siebie osądzamy.</w:t>
      </w:r>
    </w:p>
    <w:p w14:paraId="0E7BA78E" w14:textId="77777777" w:rsidR="007F42C0" w:rsidRDefault="00460735">
      <w:pPr>
        <w:pStyle w:val="Tekstpodstawowy"/>
      </w:pPr>
      <w:r>
        <w:t>W tym tygodniu nie chodzi o wymazanie pamięci, usprawiedliwienie krzywdy ani zmuszanie się do wybaczenia.</w:t>
      </w:r>
    </w:p>
    <w:p w14:paraId="38D7A217" w14:textId="77777777" w:rsidR="007F42C0" w:rsidRDefault="00460735">
      <w:pPr>
        <w:pStyle w:val="Tekstpodstawowy"/>
      </w:pPr>
      <w:r>
        <w:t>Chodzi o coś prostszego i zarazem trudniejszego:</w:t>
      </w:r>
    </w:p>
    <w:p w14:paraId="43722C57" w14:textId="77777777" w:rsidR="007F42C0" w:rsidRDefault="00460735">
      <w:pPr>
        <w:pStyle w:val="Tekstpodstawowy"/>
      </w:pPr>
      <w:r>
        <w:rPr>
          <w:b/>
          <w:bCs/>
        </w:rPr>
        <w:t>zobaczyć, co nadal nosimy.</w:t>
      </w:r>
    </w:p>
    <w:p w14:paraId="0E1BD33C" w14:textId="77777777" w:rsidR="007F42C0" w:rsidRDefault="00460735">
      <w:pPr>
        <w:pStyle w:val="Tekstpodstawowy"/>
      </w:pPr>
      <w:r>
        <w:t>A następnie spokojnie zapytać:</w:t>
      </w:r>
    </w:p>
    <w:p w14:paraId="5C835F2A" w14:textId="77777777" w:rsidR="007F42C0" w:rsidRDefault="00460735">
      <w:pPr>
        <w:pStyle w:val="Tekstblokowy"/>
      </w:pPr>
      <w:r>
        <w:rPr>
          <w:b/>
          <w:bCs/>
        </w:rPr>
        <w:t>Czy chcę nadal nosić to w taki sposób?</w:t>
      </w:r>
      <w:r>
        <w:br/>
      </w:r>
      <w:r>
        <w:rPr>
          <w:b/>
          <w:bCs/>
        </w:rPr>
        <w:t>Czy mogę choć trochę zmniejszyć ciężar, który zabieram ze sobą?</w:t>
      </w:r>
    </w:p>
    <w:p w14:paraId="36E6BB34" w14:textId="77777777" w:rsidR="007F42C0" w:rsidRDefault="00460735">
      <w:pPr>
        <w:pStyle w:val="FirstParagraph"/>
      </w:pPr>
      <w:r>
        <w:t xml:space="preserve">Uważność pomaga nam rozróżnić dwie rzeczy: </w:t>
      </w:r>
      <w:r>
        <w:rPr>
          <w:b/>
          <w:bCs/>
        </w:rPr>
        <w:t>pamiętanie o tym, co się wydarzyło, oraz nieustanne przeżywanie tego na nowo</w:t>
      </w:r>
      <w:r>
        <w:t>.</w:t>
      </w:r>
    </w:p>
    <w:p w14:paraId="4CA897C6" w14:textId="77777777" w:rsidR="007F42C0" w:rsidRDefault="00460735">
      <w:pPr>
        <w:pStyle w:val="Tekstpodstawowy"/>
      </w:pPr>
      <w:r>
        <w:t>Możemy pamiętać bez ciągłego wracania do walki.</w:t>
      </w:r>
    </w:p>
    <w:p w14:paraId="7AD3779E" w14:textId="77777777" w:rsidR="007F42C0" w:rsidRDefault="00460735">
      <w:pPr>
        <w:pStyle w:val="Tekstpodstawowy"/>
      </w:pPr>
      <w:r>
        <w:t>Możemy uznać fakt bez uznawania krzywdy za coś właściwego.</w:t>
      </w:r>
    </w:p>
    <w:p w14:paraId="1DA0EFCC" w14:textId="77777777" w:rsidR="007F42C0" w:rsidRDefault="00460735">
      <w:pPr>
        <w:pStyle w:val="Tekstpodstawowy"/>
      </w:pPr>
      <w:r>
        <w:lastRenderedPageBreak/>
        <w:t>Możemy zachować granice, nie żyjąc nieustannie w konflikcie z przeszłością.</w:t>
      </w:r>
    </w:p>
    <w:p w14:paraId="421C2147" w14:textId="77777777" w:rsidR="007F42C0" w:rsidRDefault="000E3AB5">
      <w:r>
        <w:pict w14:anchorId="41DFD50D">
          <v:rect id="_x0000_i1026" style="width:0;height:1.5pt" o:hralign="center" o:hrstd="t" o:hr="t"/>
        </w:pict>
      </w:r>
    </w:p>
    <w:p w14:paraId="4C357529" w14:textId="77777777" w:rsidR="007F42C0" w:rsidRDefault="00460735">
      <w:pPr>
        <w:pStyle w:val="Nagwek2"/>
      </w:pPr>
      <w:bookmarkStart w:id="3" w:name="to-co-nadal-nosimy"/>
      <w:bookmarkEnd w:id="2"/>
      <w:r>
        <w:t>To, co nadal nosimy</w:t>
      </w:r>
    </w:p>
    <w:p w14:paraId="39DC93F7" w14:textId="77777777" w:rsidR="007F42C0" w:rsidRDefault="00460735">
      <w:pPr>
        <w:pStyle w:val="FirstParagraph"/>
      </w:pPr>
      <w:r>
        <w:t>Każdy z nas nosi swoją własną, często niewidoczną listę.</w:t>
      </w:r>
    </w:p>
    <w:p w14:paraId="5E253E0D" w14:textId="77777777" w:rsidR="007F42C0" w:rsidRDefault="00460735">
      <w:pPr>
        <w:pStyle w:val="Tekstpodstawowy"/>
      </w:pPr>
      <w:r>
        <w:t>Niektóre jej pozycje są małe. Inne bardzo ciężkie.</w:t>
      </w:r>
    </w:p>
    <w:p w14:paraId="55CA51F6" w14:textId="77777777" w:rsidR="007F42C0" w:rsidRDefault="00460735">
      <w:pPr>
        <w:pStyle w:val="Tekstpodstawowy"/>
      </w:pPr>
      <w:r>
        <w:t>Może być na niej czyjeś zdanie, które pamiętamy przez lata. Zawiedzione zaufanie. Rozstanie. Odrzucenie. Niesprawiedliwość. Utrata. Niewypowiedziane słowa. Coś, czego ktoś nam nie dał, choć bardzo tego potrzebowaliśmy.</w:t>
      </w:r>
    </w:p>
    <w:p w14:paraId="4DB73105" w14:textId="77777777" w:rsidR="007F42C0" w:rsidRDefault="00460735">
      <w:pPr>
        <w:pStyle w:val="Tekstpodstawowy"/>
      </w:pPr>
      <w:r>
        <w:t>Czasami lista dotyczy innych ludzi.</w:t>
      </w:r>
    </w:p>
    <w:p w14:paraId="07E060D1" w14:textId="77777777" w:rsidR="007F42C0" w:rsidRDefault="00460735">
      <w:pPr>
        <w:pStyle w:val="Tekstpodstawowy"/>
      </w:pPr>
      <w:r>
        <w:t>Czasami — nas samych.</w:t>
      </w:r>
    </w:p>
    <w:p w14:paraId="45EED6CA" w14:textId="77777777" w:rsidR="007F42C0" w:rsidRDefault="00460735">
      <w:pPr>
        <w:pStyle w:val="Tekstpodstawowy"/>
      </w:pPr>
      <w:r>
        <w:t>Możemy nosić żal do siebie za decyzje, których dziś byśmy nie podjęli. Możemy wracać do dawnych błędów, zawstydzać się nimi i wciąż próbować zmienić coś, czego już zmienić nie możemy.</w:t>
      </w:r>
    </w:p>
    <w:p w14:paraId="76B2EB4E" w14:textId="77777777" w:rsidR="007F42C0" w:rsidRDefault="00460735">
      <w:pPr>
        <w:pStyle w:val="Tekstpodstawowy"/>
      </w:pPr>
      <w:r>
        <w:t>Ból jest naturalną reakcją na to, co się wydarzyło. Nie każdy ból szybko mija i nie każda rana znika bez śladu.</w:t>
      </w:r>
    </w:p>
    <w:p w14:paraId="48FA0D11" w14:textId="77777777" w:rsidR="007F42C0" w:rsidRDefault="00460735">
      <w:pPr>
        <w:pStyle w:val="Tekstpodstawowy"/>
      </w:pPr>
      <w:r>
        <w:t>Czasem jednak do bólu dołączają kolejne warstwy: powracające myśli, poczucie niesprawiedliwości, wewnętrzne rozmowy, wyobrażanie sobie, co ktoś powinien był zrobić, albo wielokrotne odtwarzanie wydarzenia.</w:t>
      </w:r>
    </w:p>
    <w:p w14:paraId="3BD41739" w14:textId="77777777" w:rsidR="007F42C0" w:rsidRDefault="00460735">
      <w:pPr>
        <w:pStyle w:val="Tekstpodstawowy"/>
      </w:pPr>
      <w:r>
        <w:t>Wtedy cierpienie może być podtrzymywane nie tylko przez samo wspomnienie, ale również przez naszą nieustanną walkę z tym, że coś już się wydarzyło.</w:t>
      </w:r>
    </w:p>
    <w:p w14:paraId="528BBB93" w14:textId="77777777" w:rsidR="007F42C0" w:rsidRDefault="00460735">
      <w:pPr>
        <w:pStyle w:val="Tekstpodstawowy"/>
      </w:pPr>
      <w:r>
        <w:t>Uważność nie mówi:</w:t>
      </w:r>
    </w:p>
    <w:p w14:paraId="55A7D662" w14:textId="77777777" w:rsidR="007F42C0" w:rsidRDefault="00460735">
      <w:pPr>
        <w:pStyle w:val="Tekstpodstawowy"/>
      </w:pPr>
      <w:r>
        <w:rPr>
          <w:b/>
          <w:bCs/>
        </w:rPr>
        <w:t>„Przestań cierpieć.”</w:t>
      </w:r>
    </w:p>
    <w:p w14:paraId="22D86198" w14:textId="77777777" w:rsidR="007F42C0" w:rsidRDefault="00460735">
      <w:pPr>
        <w:pStyle w:val="Tekstpodstawowy"/>
      </w:pPr>
      <w:r>
        <w:t>Mówi raczej:</w:t>
      </w:r>
    </w:p>
    <w:p w14:paraId="6224BE96" w14:textId="77777777" w:rsidR="007F42C0" w:rsidRDefault="00460735">
      <w:pPr>
        <w:pStyle w:val="Tekstpodstawowy"/>
      </w:pPr>
      <w:r>
        <w:rPr>
          <w:b/>
          <w:bCs/>
        </w:rPr>
        <w:t>„Zobacz, co się teraz dzieje.”</w:t>
      </w:r>
    </w:p>
    <w:p w14:paraId="36B06D70" w14:textId="77777777" w:rsidR="007F42C0" w:rsidRDefault="00460735">
      <w:pPr>
        <w:pStyle w:val="Tekstpodstawowy"/>
      </w:pPr>
      <w:r>
        <w:t>Gdzie jest ból?</w:t>
      </w:r>
    </w:p>
    <w:p w14:paraId="29633F93" w14:textId="77777777" w:rsidR="007F42C0" w:rsidRDefault="00460735">
      <w:pPr>
        <w:pStyle w:val="Tekstpodstawowy"/>
      </w:pPr>
      <w:r>
        <w:t>Jak reaguje ciało?</w:t>
      </w:r>
    </w:p>
    <w:p w14:paraId="5F8AB4BB" w14:textId="77777777" w:rsidR="007F42C0" w:rsidRDefault="00460735">
      <w:pPr>
        <w:pStyle w:val="Tekstpodstawowy"/>
      </w:pPr>
      <w:r>
        <w:t>Jakie myśli wracają?</w:t>
      </w:r>
    </w:p>
    <w:p w14:paraId="67444AF7" w14:textId="77777777" w:rsidR="007F42C0" w:rsidRDefault="00460735">
      <w:pPr>
        <w:pStyle w:val="Tekstpodstawowy"/>
      </w:pPr>
      <w:r>
        <w:t>Co próbuję zmienić w sobie lub w przeszłości, której już nie mogę zmienić?</w:t>
      </w:r>
    </w:p>
    <w:p w14:paraId="41FCC830" w14:textId="77777777" w:rsidR="007F42C0" w:rsidRDefault="00460735">
      <w:pPr>
        <w:pStyle w:val="Tekstpodstawowy"/>
      </w:pPr>
      <w:r>
        <w:t>I czy mogę na chwilę przestać z tym walczyć?</w:t>
      </w:r>
    </w:p>
    <w:p w14:paraId="1998A6D7" w14:textId="77777777" w:rsidR="007F42C0" w:rsidRDefault="000E3AB5">
      <w:r>
        <w:pict w14:anchorId="42FD1FED">
          <v:rect id="_x0000_i1027" style="width:0;height:1.5pt" o:hralign="center" o:hrstd="t" o:hr="t"/>
        </w:pict>
      </w:r>
    </w:p>
    <w:p w14:paraId="104551F0" w14:textId="77777777" w:rsidR="007F42C0" w:rsidRDefault="00460735">
      <w:pPr>
        <w:pStyle w:val="Nagwek2"/>
      </w:pPr>
      <w:bookmarkStart w:id="4" w:name="akceptacja-nie-oznacza-wybaczenia"/>
      <w:bookmarkEnd w:id="3"/>
      <w:r>
        <w:lastRenderedPageBreak/>
        <w:t>Akceptacja nie oznacza wybaczenia</w:t>
      </w:r>
    </w:p>
    <w:p w14:paraId="4E6510C5" w14:textId="77777777" w:rsidR="007F42C0" w:rsidRDefault="00460735">
      <w:pPr>
        <w:pStyle w:val="FirstParagraph"/>
      </w:pPr>
      <w:r>
        <w:t>W tym tygodniu szczególnie ważne jest rozróżnienie kilku rzeczy.</w:t>
      </w:r>
    </w:p>
    <w:p w14:paraId="16413255" w14:textId="77777777" w:rsidR="007F42C0" w:rsidRDefault="00460735">
      <w:pPr>
        <w:pStyle w:val="Nagwek3"/>
      </w:pPr>
      <w:bookmarkStart w:id="5" w:name="akceptacja-nie-oznacza-zgody-na-krzywdę"/>
      <w:r>
        <w:t>Akceptacja nie oznacza zgody na krzywdę</w:t>
      </w:r>
    </w:p>
    <w:p w14:paraId="5E349568" w14:textId="77777777" w:rsidR="007F42C0" w:rsidRDefault="00460735">
      <w:pPr>
        <w:pStyle w:val="FirstParagraph"/>
      </w:pPr>
      <w:r>
        <w:t>Możesz zaakceptować fakt, że coś się wydarzyło, nie uznając tego za dobre, sprawiedliwe czy właściwe.</w:t>
      </w:r>
    </w:p>
    <w:p w14:paraId="2254AF45" w14:textId="77777777" w:rsidR="007F42C0" w:rsidRDefault="00460735">
      <w:pPr>
        <w:pStyle w:val="Tekstpodstawowy"/>
      </w:pPr>
      <w:r>
        <w:rPr>
          <w:b/>
          <w:bCs/>
        </w:rPr>
        <w:t>„To się wydarzyło” nie znaczy „to było w porządku”.</w:t>
      </w:r>
    </w:p>
    <w:p w14:paraId="25D4A08B" w14:textId="77777777" w:rsidR="007F42C0" w:rsidRDefault="00460735">
      <w:pPr>
        <w:pStyle w:val="Nagwek3"/>
      </w:pPr>
      <w:bookmarkStart w:id="6" w:name="akceptacja-nie-oznacza-wybaczenia-1"/>
      <w:bookmarkEnd w:id="5"/>
      <w:r>
        <w:t>Akceptacja nie oznacza wybaczenia</w:t>
      </w:r>
    </w:p>
    <w:p w14:paraId="691FA9FE" w14:textId="77777777" w:rsidR="007F42C0" w:rsidRDefault="00460735">
      <w:pPr>
        <w:pStyle w:val="FirstParagraph"/>
      </w:pPr>
      <w:r>
        <w:t>Wybaczenie, jeśli w ogóle się pojawi, jest osobistym procesem. Nie można go wymusić ani przyspieszyć.</w:t>
      </w:r>
    </w:p>
    <w:p w14:paraId="7EC969A2" w14:textId="6BB62948" w:rsidR="007F42C0" w:rsidRPr="00A06236" w:rsidRDefault="00460735">
      <w:pPr>
        <w:pStyle w:val="Tekstpodstawowy"/>
        <w:rPr>
          <w:lang w:val="pl-PL"/>
        </w:rPr>
      </w:pPr>
      <w:r w:rsidRPr="00A06236">
        <w:rPr>
          <w:lang w:val="pl-PL"/>
        </w:rPr>
        <w:t xml:space="preserve">Możesz </w:t>
      </w:r>
      <w:r w:rsidR="00A06236" w:rsidRPr="00A06236">
        <w:rPr>
          <w:lang w:val="pl-PL"/>
        </w:rPr>
        <w:t xml:space="preserve">odpuścić urazę, by </w:t>
      </w:r>
      <w:r w:rsidRPr="00A06236">
        <w:rPr>
          <w:lang w:val="pl-PL"/>
        </w:rPr>
        <w:t xml:space="preserve">zaakceptować rzeczywistość </w:t>
      </w:r>
      <w:r w:rsidR="00A06236" w:rsidRPr="00A06236">
        <w:rPr>
          <w:lang w:val="pl-PL"/>
        </w:rPr>
        <w:t>bez gotowości na wybaczenie</w:t>
      </w:r>
      <w:r w:rsidRPr="00A06236">
        <w:rPr>
          <w:lang w:val="pl-PL"/>
        </w:rPr>
        <w:t>.</w:t>
      </w:r>
    </w:p>
    <w:p w14:paraId="0FE66F6E" w14:textId="77777777" w:rsidR="007F42C0" w:rsidRDefault="00460735">
      <w:pPr>
        <w:pStyle w:val="Tekstpodstawowy"/>
      </w:pPr>
      <w:r>
        <w:t>Możesz też nigdy nie zdecydować się na wybaczenie.</w:t>
      </w:r>
    </w:p>
    <w:p w14:paraId="164D80F1" w14:textId="692E0A31" w:rsidR="007F42C0" w:rsidRDefault="00460735">
      <w:pPr>
        <w:pStyle w:val="Tekstpodstawowy"/>
      </w:pPr>
      <w:r>
        <w:t xml:space="preserve">To </w:t>
      </w:r>
      <w:proofErr w:type="spellStart"/>
      <w:r>
        <w:t>nie</w:t>
      </w:r>
      <w:proofErr w:type="spellEnd"/>
      <w:r>
        <w:t xml:space="preserve"> </w:t>
      </w:r>
      <w:proofErr w:type="spellStart"/>
      <w:r>
        <w:t>odbiera</w:t>
      </w:r>
      <w:proofErr w:type="spellEnd"/>
      <w:r>
        <w:t xml:space="preserve"> Ci </w:t>
      </w:r>
      <w:proofErr w:type="spellStart"/>
      <w:r>
        <w:t>prawa</w:t>
      </w:r>
      <w:proofErr w:type="spellEnd"/>
      <w:r>
        <w:t xml:space="preserve"> do </w:t>
      </w:r>
      <w:proofErr w:type="spellStart"/>
      <w:r w:rsidR="00A06236">
        <w:t>godnego</w:t>
      </w:r>
      <w:proofErr w:type="spellEnd"/>
      <w:r>
        <w:t xml:space="preserve"> </w:t>
      </w:r>
      <w:proofErr w:type="spellStart"/>
      <w:r>
        <w:t>życia</w:t>
      </w:r>
      <w:proofErr w:type="spellEnd"/>
      <w:r>
        <w:t>.</w:t>
      </w:r>
    </w:p>
    <w:p w14:paraId="365856F2" w14:textId="77777777" w:rsidR="007F42C0" w:rsidRDefault="00460735">
      <w:pPr>
        <w:pStyle w:val="Nagwek3"/>
      </w:pPr>
      <w:bookmarkStart w:id="7" w:name="Xa5b4121b43dd451baad1cf96fe0139e2ff6442f"/>
      <w:bookmarkEnd w:id="6"/>
      <w:r>
        <w:t>Akceptacja nie oznacza ponownego kontaktu</w:t>
      </w:r>
    </w:p>
    <w:p w14:paraId="760C60FF" w14:textId="77777777" w:rsidR="007F42C0" w:rsidRDefault="00460735">
      <w:pPr>
        <w:pStyle w:val="FirstParagraph"/>
      </w:pPr>
      <w:r>
        <w:t>Możesz uznać, że ktoś Cię skrzywdził, i jednocześnie zdecydować, że nie chcesz mieć z tą osobą kontaktu.</w:t>
      </w:r>
    </w:p>
    <w:p w14:paraId="53F203BB" w14:textId="77777777" w:rsidR="007F42C0" w:rsidRDefault="00460735">
      <w:pPr>
        <w:pStyle w:val="Tekstpodstawowy"/>
      </w:pPr>
      <w:r>
        <w:t>Możesz postawić granicę.</w:t>
      </w:r>
    </w:p>
    <w:p w14:paraId="068608C2" w14:textId="77777777" w:rsidR="007F42C0" w:rsidRDefault="00460735">
      <w:pPr>
        <w:pStyle w:val="Tekstpodstawowy"/>
      </w:pPr>
      <w:r>
        <w:t>Możesz odejść.</w:t>
      </w:r>
    </w:p>
    <w:p w14:paraId="5F0ABC90" w14:textId="77777777" w:rsidR="007F42C0" w:rsidRDefault="00460735">
      <w:pPr>
        <w:pStyle w:val="Tekstpodstawowy"/>
      </w:pPr>
      <w:r>
        <w:t>Możesz chronić siebie.</w:t>
      </w:r>
    </w:p>
    <w:p w14:paraId="39F0C218" w14:textId="77777777" w:rsidR="007F42C0" w:rsidRDefault="00460735">
      <w:pPr>
        <w:pStyle w:val="Tekstpodstawowy"/>
      </w:pPr>
      <w:r>
        <w:rPr>
          <w:b/>
          <w:bCs/>
        </w:rPr>
        <w:t>Akceptacja rzeczywistości i utrzymywanie granic mogą iść ze sobą w parze.</w:t>
      </w:r>
    </w:p>
    <w:p w14:paraId="6452EE21" w14:textId="77777777" w:rsidR="007F42C0" w:rsidRDefault="00460735">
      <w:pPr>
        <w:pStyle w:val="Nagwek3"/>
      </w:pPr>
      <w:bookmarkStart w:id="8" w:name="akceptacja-nie-oznacza-bierności"/>
      <w:bookmarkEnd w:id="7"/>
      <w:r>
        <w:t>Akceptacja nie oznacza bierności</w:t>
      </w:r>
    </w:p>
    <w:p w14:paraId="5C8658E7" w14:textId="382E78BA" w:rsidR="007F42C0" w:rsidRDefault="00460735">
      <w:pPr>
        <w:pStyle w:val="FirstParagraph"/>
      </w:pPr>
      <w:r>
        <w:t xml:space="preserve">Jeśli komuś nadal </w:t>
      </w:r>
      <w:proofErr w:type="spellStart"/>
      <w:r>
        <w:t>dzieje</w:t>
      </w:r>
      <w:proofErr w:type="spellEnd"/>
      <w:r>
        <w:t xml:space="preserve"> </w:t>
      </w:r>
      <w:proofErr w:type="spellStart"/>
      <w:r>
        <w:t>się</w:t>
      </w:r>
      <w:proofErr w:type="spellEnd"/>
      <w:r>
        <w:t xml:space="preserve"> </w:t>
      </w:r>
      <w:proofErr w:type="spellStart"/>
      <w:r>
        <w:t>krzywda</w:t>
      </w:r>
      <w:proofErr w:type="spellEnd"/>
      <w:r>
        <w:t xml:space="preserve">, </w:t>
      </w:r>
      <w:proofErr w:type="spellStart"/>
      <w:r>
        <w:t>uznanie</w:t>
      </w:r>
      <w:proofErr w:type="spellEnd"/>
      <w:r>
        <w:t xml:space="preserve"> </w:t>
      </w:r>
      <w:proofErr w:type="spellStart"/>
      <w:r>
        <w:t>rzeczywistości</w:t>
      </w:r>
      <w:proofErr w:type="spellEnd"/>
      <w:r>
        <w:t xml:space="preserve"> </w:t>
      </w:r>
      <w:proofErr w:type="spellStart"/>
      <w:r>
        <w:t>nie</w:t>
      </w:r>
      <w:proofErr w:type="spellEnd"/>
      <w:r>
        <w:t xml:space="preserve"> </w:t>
      </w:r>
      <w:proofErr w:type="spellStart"/>
      <w:r w:rsidR="00A06236">
        <w:t>powinno</w:t>
      </w:r>
      <w:proofErr w:type="spellEnd"/>
      <w:r w:rsidR="00A06236">
        <w:t xml:space="preserve"> </w:t>
      </w:r>
      <w:proofErr w:type="spellStart"/>
      <w:r>
        <w:t>oznacza</w:t>
      </w:r>
      <w:r w:rsidR="00A06236">
        <w:t>ć</w:t>
      </w:r>
      <w:proofErr w:type="spellEnd"/>
      <w:r>
        <w:t xml:space="preserve"> </w:t>
      </w:r>
      <w:proofErr w:type="spellStart"/>
      <w:r>
        <w:t>rezygnacj</w:t>
      </w:r>
      <w:r w:rsidR="003719E9">
        <w:t>i</w:t>
      </w:r>
      <w:proofErr w:type="spellEnd"/>
      <w:r>
        <w:t xml:space="preserve"> z </w:t>
      </w:r>
      <w:proofErr w:type="spellStart"/>
      <w:r>
        <w:t>działania</w:t>
      </w:r>
      <w:proofErr w:type="spellEnd"/>
      <w:r>
        <w:t>.</w:t>
      </w:r>
    </w:p>
    <w:p w14:paraId="290D8BDB" w14:textId="77777777" w:rsidR="007F42C0" w:rsidRDefault="00460735">
      <w:pPr>
        <w:pStyle w:val="Tekstpodstawowy"/>
      </w:pPr>
      <w:r>
        <w:t>Przeciwnie — zobaczenie sytuacji taką, jaka jest, może pomóc podjąć bardziej świadomą decyzję.</w:t>
      </w:r>
    </w:p>
    <w:p w14:paraId="07BB26A8" w14:textId="77777777" w:rsidR="007F42C0" w:rsidRDefault="00460735">
      <w:pPr>
        <w:pStyle w:val="Nagwek3"/>
      </w:pPr>
      <w:bookmarkStart w:id="9" w:name="Xfceb6e427b61fb55db15e730b9d77299bc00069"/>
      <w:bookmarkEnd w:id="8"/>
      <w:r>
        <w:t>Akceptacja nie oznacza zaprzeczania bólowi</w:t>
      </w:r>
    </w:p>
    <w:p w14:paraId="31C6A332" w14:textId="77777777" w:rsidR="007F42C0" w:rsidRDefault="00460735">
      <w:pPr>
        <w:pStyle w:val="FirstParagraph"/>
      </w:pPr>
      <w:r>
        <w:t>Nie chodzi o to, żeby mniej czuć.</w:t>
      </w:r>
    </w:p>
    <w:p w14:paraId="2C6F766E" w14:textId="77777777" w:rsidR="007F42C0" w:rsidRDefault="00460735">
      <w:pPr>
        <w:pStyle w:val="Tekstpodstawowy"/>
      </w:pPr>
      <w:r>
        <w:t>Chodzi o to, żeby nie dokładać do bólu kolejnej warstwy walki z tym, co już jest faktem.</w:t>
      </w:r>
    </w:p>
    <w:p w14:paraId="4B1F1574" w14:textId="77777777" w:rsidR="007F42C0" w:rsidRDefault="000E3AB5">
      <w:r>
        <w:pict w14:anchorId="03BE9687">
          <v:rect id="_x0000_i1028" style="width:0;height:1.5pt" o:hralign="center" o:hrstd="t" o:hr="t"/>
        </w:pict>
      </w:r>
    </w:p>
    <w:p w14:paraId="0286E587" w14:textId="77777777" w:rsidR="007F42C0" w:rsidRDefault="00460735">
      <w:pPr>
        <w:pStyle w:val="Nagwek2"/>
      </w:pPr>
      <w:bookmarkStart w:id="10" w:name="co-właściwie-oznacza-akceptacja"/>
      <w:bookmarkEnd w:id="9"/>
      <w:bookmarkEnd w:id="4"/>
      <w:r>
        <w:lastRenderedPageBreak/>
        <w:t>Co właściwie oznacza akceptacja?</w:t>
      </w:r>
    </w:p>
    <w:p w14:paraId="0C200C1E" w14:textId="77777777" w:rsidR="007F42C0" w:rsidRDefault="00460735">
      <w:pPr>
        <w:pStyle w:val="FirstParagraph"/>
      </w:pPr>
      <w:r>
        <w:t>Akceptować oznacza:</w:t>
      </w:r>
    </w:p>
    <w:p w14:paraId="447D847C" w14:textId="77777777" w:rsidR="007F42C0" w:rsidRDefault="00460735">
      <w:pPr>
        <w:pStyle w:val="Compact"/>
        <w:numPr>
          <w:ilvl w:val="0"/>
          <w:numId w:val="2"/>
        </w:numPr>
      </w:pPr>
      <w:r>
        <w:t>uznać, że coś się wydarzyło — bez upiększania i bez zaprzeczania;</w:t>
      </w:r>
    </w:p>
    <w:p w14:paraId="1E50729D" w14:textId="77777777" w:rsidR="007F42C0" w:rsidRDefault="00460735">
      <w:pPr>
        <w:pStyle w:val="Compact"/>
        <w:numPr>
          <w:ilvl w:val="0"/>
          <w:numId w:val="2"/>
        </w:numPr>
      </w:pPr>
      <w:r>
        <w:t>zauważyć to, co dzieje się teraz w ciele, emocjach i myślach;</w:t>
      </w:r>
    </w:p>
    <w:p w14:paraId="0F49B8F8" w14:textId="77777777" w:rsidR="007F42C0" w:rsidRDefault="00460735">
      <w:pPr>
        <w:pStyle w:val="Compact"/>
        <w:numPr>
          <w:ilvl w:val="0"/>
          <w:numId w:val="2"/>
        </w:numPr>
      </w:pPr>
      <w:r>
        <w:t>pozwolić sobie czuć to, co rzeczywiście czuję;</w:t>
      </w:r>
    </w:p>
    <w:p w14:paraId="1A49C3F5" w14:textId="77777777" w:rsidR="007F42C0" w:rsidRDefault="00460735">
      <w:pPr>
        <w:pStyle w:val="Compact"/>
        <w:numPr>
          <w:ilvl w:val="0"/>
          <w:numId w:val="2"/>
        </w:numPr>
      </w:pPr>
      <w:r>
        <w:t>odróżnić fakt od tego, co dopowiada do niego umysł;</w:t>
      </w:r>
    </w:p>
    <w:p w14:paraId="1AEF5AE2" w14:textId="77777777" w:rsidR="007F42C0" w:rsidRDefault="00460735">
      <w:pPr>
        <w:pStyle w:val="Compact"/>
        <w:numPr>
          <w:ilvl w:val="0"/>
          <w:numId w:val="2"/>
        </w:numPr>
      </w:pPr>
      <w:r>
        <w:t>uznać własne granice i potrzeby;</w:t>
      </w:r>
    </w:p>
    <w:p w14:paraId="6B7E5183" w14:textId="77777777" w:rsidR="007F42C0" w:rsidRDefault="00460735">
      <w:pPr>
        <w:pStyle w:val="Compact"/>
        <w:numPr>
          <w:ilvl w:val="0"/>
          <w:numId w:val="2"/>
        </w:numPr>
      </w:pPr>
      <w:r>
        <w:t>odzyskać możliwość wyboru tego, co zrobię dalej.</w:t>
      </w:r>
    </w:p>
    <w:p w14:paraId="6809FE61" w14:textId="77777777" w:rsidR="007F42C0" w:rsidRDefault="00460735">
      <w:pPr>
        <w:pStyle w:val="FirstParagraph"/>
      </w:pPr>
      <w:r>
        <w:t>Akceptacja nie zmienia przeszłości.</w:t>
      </w:r>
    </w:p>
    <w:p w14:paraId="6270CFBD" w14:textId="77777777" w:rsidR="007F42C0" w:rsidRDefault="00460735">
      <w:pPr>
        <w:pStyle w:val="Tekstpodstawowy"/>
      </w:pPr>
      <w:r>
        <w:t>Może jednak zmienić nasz sposób bycia wobec niej.</w:t>
      </w:r>
    </w:p>
    <w:p w14:paraId="1CDE7335" w14:textId="77777777" w:rsidR="007F42C0" w:rsidRDefault="00460735">
      <w:pPr>
        <w:pStyle w:val="Tekstpodstawowy"/>
      </w:pPr>
      <w:r>
        <w:t>To jeden z ważnych paradoksów tej pracy:</w:t>
      </w:r>
    </w:p>
    <w:p w14:paraId="1CF68129" w14:textId="77777777" w:rsidR="007F42C0" w:rsidRDefault="00460735">
      <w:pPr>
        <w:pStyle w:val="Tekstpodstawowy"/>
      </w:pPr>
      <w:r>
        <w:rPr>
          <w:b/>
          <w:bCs/>
        </w:rPr>
        <w:t>nie zawsze możemy zmienić to, co się wydarzyło, ale możemy stopniowo zmieniać to, ile miejsca zajmuje to wydarzenie w naszym obecnym życiu.</w:t>
      </w:r>
    </w:p>
    <w:p w14:paraId="37C5D19E" w14:textId="77777777" w:rsidR="007F42C0" w:rsidRDefault="000E3AB5">
      <w:r>
        <w:pict w14:anchorId="41A15AD6">
          <v:rect id="_x0000_i1029" style="width:0;height:1.5pt" o:hralign="center" o:hrstd="t" o:hr="t"/>
        </w:pict>
      </w:r>
    </w:p>
    <w:p w14:paraId="3B077E6E" w14:textId="77777777" w:rsidR="007F42C0" w:rsidRDefault="00460735">
      <w:pPr>
        <w:pStyle w:val="Nagwek1"/>
      </w:pPr>
      <w:bookmarkStart w:id="11" w:name="ćwiczenie-1"/>
      <w:bookmarkEnd w:id="10"/>
      <w:bookmarkEnd w:id="1"/>
      <w:r>
        <w:t>ĆWICZENIE 1</w:t>
      </w:r>
    </w:p>
    <w:p w14:paraId="298A083F" w14:textId="6CE3A05F" w:rsidR="007F42C0" w:rsidRDefault="00460735">
      <w:pPr>
        <w:pStyle w:val="Nagwek2"/>
      </w:pPr>
      <w:bookmarkStart w:id="12" w:name="lista-tego-co-nadal-noszę"/>
      <w:r>
        <w:t>LISTA TEGO, CO NADAL</w:t>
      </w:r>
      <w:r w:rsidR="003719E9">
        <w:t xml:space="preserve"> W SOBIE</w:t>
      </w:r>
      <w:r>
        <w:t xml:space="preserve"> NOSZĘ</w:t>
      </w:r>
    </w:p>
    <w:p w14:paraId="2F6B1AE6" w14:textId="77777777" w:rsidR="007F42C0" w:rsidRDefault="00460735">
      <w:pPr>
        <w:pStyle w:val="FirstParagraph"/>
      </w:pPr>
      <w:r>
        <w:t>To ćwiczenie wykonaj w spokojnym momencie, kiedy masz wystarczająco dużo czasu i przestrzeni.</w:t>
      </w:r>
    </w:p>
    <w:p w14:paraId="3AF3C45E" w14:textId="77777777" w:rsidR="007F42C0" w:rsidRDefault="00460735">
      <w:pPr>
        <w:pStyle w:val="Tekstpodstawowy"/>
      </w:pPr>
      <w:r>
        <w:t>Nie musisz tworzyć pełnej listy.</w:t>
      </w:r>
    </w:p>
    <w:p w14:paraId="34C129AF" w14:textId="77777777" w:rsidR="007F42C0" w:rsidRDefault="00460735">
      <w:pPr>
        <w:pStyle w:val="Tekstpodstawowy"/>
      </w:pPr>
      <w:r>
        <w:t>Jeżeli masz doświadczenia związane z poważną przemocą, traumą, głęboką stratą lub innym silnym cierpieniem, wybierz na początek temat mniej intensywny albo pomiń to ćwiczenie. Uważność nie wymaga otwierania wszystkich bolesnych historii naraz.</w:t>
      </w:r>
    </w:p>
    <w:p w14:paraId="7168E8C0" w14:textId="77777777" w:rsidR="007F42C0" w:rsidRDefault="00460735">
      <w:pPr>
        <w:pStyle w:val="Tekstpodstawowy"/>
      </w:pPr>
      <w:r>
        <w:t>Weź kartkę papieru lub dziennik.</w:t>
      </w:r>
    </w:p>
    <w:p w14:paraId="60B60735" w14:textId="24E78152" w:rsidR="007F42C0" w:rsidRDefault="00460735">
      <w:pPr>
        <w:pStyle w:val="Tekstpodstawowy"/>
      </w:pPr>
      <w:r>
        <w:t xml:space="preserve">Zapisz osoby, sytuacje lub wydarzenia, wobec </w:t>
      </w:r>
      <w:proofErr w:type="spellStart"/>
      <w:r>
        <w:t>których</w:t>
      </w:r>
      <w:proofErr w:type="spellEnd"/>
      <w:r>
        <w:t xml:space="preserve"> </w:t>
      </w:r>
      <w:proofErr w:type="spellStart"/>
      <w:r>
        <w:t>nadal</w:t>
      </w:r>
      <w:proofErr w:type="spellEnd"/>
      <w:r>
        <w:t xml:space="preserve"> </w:t>
      </w:r>
      <w:proofErr w:type="spellStart"/>
      <w:r>
        <w:t>odczuwasz</w:t>
      </w:r>
      <w:proofErr w:type="spellEnd"/>
      <w:r>
        <w:t xml:space="preserve"> </w:t>
      </w:r>
      <w:proofErr w:type="spellStart"/>
      <w:r>
        <w:t>żal</w:t>
      </w:r>
      <w:proofErr w:type="spellEnd"/>
      <w:r>
        <w:t xml:space="preserve">, </w:t>
      </w:r>
      <w:proofErr w:type="spellStart"/>
      <w:r>
        <w:t>złość</w:t>
      </w:r>
      <w:proofErr w:type="spellEnd"/>
      <w:r>
        <w:t xml:space="preserve">, </w:t>
      </w:r>
      <w:proofErr w:type="spellStart"/>
      <w:r>
        <w:t>smutek</w:t>
      </w:r>
      <w:proofErr w:type="spellEnd"/>
      <w:r>
        <w:t xml:space="preserve">, </w:t>
      </w:r>
      <w:proofErr w:type="spellStart"/>
      <w:r w:rsidR="003719E9">
        <w:t>gniew</w:t>
      </w:r>
      <w:proofErr w:type="spellEnd"/>
      <w:r w:rsidR="003719E9">
        <w:t xml:space="preserve">, </w:t>
      </w:r>
      <w:proofErr w:type="spellStart"/>
      <w:r>
        <w:t>rozczarowanie</w:t>
      </w:r>
      <w:proofErr w:type="spellEnd"/>
      <w:r>
        <w:t xml:space="preserve"> </w:t>
      </w:r>
      <w:proofErr w:type="spellStart"/>
      <w:r>
        <w:t>albo</w:t>
      </w:r>
      <w:proofErr w:type="spellEnd"/>
      <w:r>
        <w:t xml:space="preserve"> </w:t>
      </w:r>
      <w:proofErr w:type="spellStart"/>
      <w:r>
        <w:t>poczucie</w:t>
      </w:r>
      <w:proofErr w:type="spellEnd"/>
      <w:r>
        <w:t xml:space="preserve"> </w:t>
      </w:r>
      <w:proofErr w:type="spellStart"/>
      <w:r>
        <w:t>krzywdy</w:t>
      </w:r>
      <w:proofErr w:type="spellEnd"/>
      <w:r>
        <w:t>.</w:t>
      </w:r>
    </w:p>
    <w:p w14:paraId="423F6707" w14:textId="77777777" w:rsidR="007F42C0" w:rsidRDefault="00460735">
      <w:pPr>
        <w:pStyle w:val="Tekstpodstawowy"/>
      </w:pPr>
      <w:r>
        <w:t>Mogą to być rzeczy duże lub małe.</w:t>
      </w:r>
    </w:p>
    <w:p w14:paraId="15604B2A" w14:textId="77777777" w:rsidR="007F42C0" w:rsidRDefault="00460735">
      <w:pPr>
        <w:pStyle w:val="Tekstpodstawowy"/>
      </w:pPr>
      <w:r>
        <w:t>Mogą dotyczyć innych.</w:t>
      </w:r>
    </w:p>
    <w:p w14:paraId="2A305902" w14:textId="77777777" w:rsidR="007F42C0" w:rsidRDefault="00460735">
      <w:pPr>
        <w:pStyle w:val="Tekstpodstawowy"/>
      </w:pPr>
      <w:r>
        <w:t>Mogą dotyczyć Ciebie.</w:t>
      </w:r>
    </w:p>
    <w:p w14:paraId="1BD377E6" w14:textId="77777777" w:rsidR="007F42C0" w:rsidRDefault="00460735">
      <w:pPr>
        <w:pStyle w:val="Tekstpodstawowy"/>
      </w:pPr>
      <w:r>
        <w:t>Przy każdej pozycji zatrzymaj się i spokojnie zapytaj:</w:t>
      </w:r>
    </w:p>
    <w:p w14:paraId="1AAB61B0" w14:textId="77777777" w:rsidR="007F42C0" w:rsidRDefault="00460735">
      <w:pPr>
        <w:pStyle w:val="Tekstpodstawowy"/>
      </w:pPr>
      <w:r>
        <w:rPr>
          <w:b/>
          <w:bCs/>
        </w:rPr>
        <w:lastRenderedPageBreak/>
        <w:t>1. Co dokładnie się wydarzyło?</w:t>
      </w:r>
    </w:p>
    <w:p w14:paraId="3BCF5A14" w14:textId="77777777" w:rsidR="007F42C0" w:rsidRDefault="00460735">
      <w:pPr>
        <w:pStyle w:val="Tekstpodstawowy"/>
      </w:pPr>
      <w:r>
        <w:t>Spróbuj oddzielić fakt od interpretacji.</w:t>
      </w:r>
    </w:p>
    <w:p w14:paraId="1CBF9380" w14:textId="4EF45D71" w:rsidR="007F42C0" w:rsidRDefault="00460735">
      <w:pPr>
        <w:pStyle w:val="Tekstpodstawowy"/>
      </w:pPr>
      <w:r>
        <w:rPr>
          <w:b/>
          <w:bCs/>
        </w:rPr>
        <w:t xml:space="preserve">2. Jaki to ma </w:t>
      </w:r>
      <w:proofErr w:type="spellStart"/>
      <w:r>
        <w:rPr>
          <w:b/>
          <w:bCs/>
        </w:rPr>
        <w:t>na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mnie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wpływ</w:t>
      </w:r>
      <w:proofErr w:type="spellEnd"/>
      <w:r>
        <w:rPr>
          <w:b/>
          <w:bCs/>
        </w:rPr>
        <w:t>?</w:t>
      </w:r>
    </w:p>
    <w:p w14:paraId="7C8A4DFE" w14:textId="27F03AC2" w:rsidR="007F42C0" w:rsidRDefault="00460735">
      <w:pPr>
        <w:pStyle w:val="Tekstpodstawowy"/>
      </w:pPr>
      <w:r>
        <w:t xml:space="preserve">Złość? Smutek? Wstyd? </w:t>
      </w:r>
      <w:proofErr w:type="spellStart"/>
      <w:r>
        <w:t>Żal</w:t>
      </w:r>
      <w:proofErr w:type="spellEnd"/>
      <w:r>
        <w:t>?</w:t>
      </w:r>
      <w:r w:rsidR="003719E9">
        <w:t xml:space="preserve"> Bunt?</w:t>
      </w:r>
      <w:r>
        <w:t xml:space="preserve"> Tęsknotę? Poczucie niesprawiedliwości?</w:t>
      </w:r>
    </w:p>
    <w:p w14:paraId="60DF07D3" w14:textId="77777777" w:rsidR="007F42C0" w:rsidRDefault="00460735">
      <w:pPr>
        <w:pStyle w:val="Tekstpodstawowy"/>
      </w:pPr>
      <w:r>
        <w:rPr>
          <w:b/>
          <w:bCs/>
        </w:rPr>
        <w:t>3. Jak reaguje moje ciało, kiedy o tym myślę?</w:t>
      </w:r>
    </w:p>
    <w:p w14:paraId="673C21E9" w14:textId="77777777" w:rsidR="007F42C0" w:rsidRDefault="00460735">
      <w:pPr>
        <w:pStyle w:val="Tekstpodstawowy"/>
      </w:pPr>
      <w:r>
        <w:t>Zauważ napięcie, ciężar, ucisk, ciepło, zimno, przyspieszenie oddechu albo inne odczucia.</w:t>
      </w:r>
    </w:p>
    <w:p w14:paraId="08EDD5F1" w14:textId="77777777" w:rsidR="007F42C0" w:rsidRDefault="00460735">
      <w:pPr>
        <w:pStyle w:val="Tekstpodstawowy"/>
      </w:pPr>
      <w:r>
        <w:rPr>
          <w:b/>
          <w:bCs/>
        </w:rPr>
        <w:t>4. Czy trzymanie się tego w obecny sposób nadal mi służy?</w:t>
      </w:r>
    </w:p>
    <w:p w14:paraId="2735406A" w14:textId="77777777" w:rsidR="007F42C0" w:rsidRDefault="00460735">
      <w:pPr>
        <w:pStyle w:val="Tekstpodstawowy"/>
      </w:pPr>
      <w:proofErr w:type="spellStart"/>
      <w:r>
        <w:t>Czy</w:t>
      </w:r>
      <w:proofErr w:type="spellEnd"/>
      <w:r>
        <w:t xml:space="preserve"> </w:t>
      </w:r>
      <w:proofErr w:type="spellStart"/>
      <w:r>
        <w:t>mnie</w:t>
      </w:r>
      <w:proofErr w:type="spellEnd"/>
      <w:r>
        <w:t xml:space="preserve"> </w:t>
      </w:r>
      <w:proofErr w:type="spellStart"/>
      <w:r>
        <w:t>chroni</w:t>
      </w:r>
      <w:proofErr w:type="spellEnd"/>
      <w:r>
        <w:t>?</w:t>
      </w:r>
    </w:p>
    <w:p w14:paraId="28C3DA2F" w14:textId="7CE71ABA" w:rsidR="00460735" w:rsidRDefault="00460735">
      <w:pPr>
        <w:pStyle w:val="Tekstpodstawowy"/>
      </w:pPr>
      <w:proofErr w:type="spellStart"/>
      <w:r>
        <w:t>Stawia</w:t>
      </w:r>
      <w:proofErr w:type="spellEnd"/>
      <w:r>
        <w:t xml:space="preserve"> </w:t>
      </w:r>
      <w:proofErr w:type="spellStart"/>
      <w:r>
        <w:t>mnie</w:t>
      </w:r>
      <w:proofErr w:type="spellEnd"/>
      <w:r>
        <w:t xml:space="preserve"> w </w:t>
      </w:r>
      <w:proofErr w:type="spellStart"/>
      <w:r>
        <w:t>bardziej</w:t>
      </w:r>
      <w:proofErr w:type="spellEnd"/>
      <w:r>
        <w:t xml:space="preserve"> </w:t>
      </w:r>
      <w:proofErr w:type="spellStart"/>
      <w:r>
        <w:t>szlachetnej</w:t>
      </w:r>
      <w:proofErr w:type="spellEnd"/>
      <w:r>
        <w:t xml:space="preserve"> </w:t>
      </w:r>
      <w:proofErr w:type="spellStart"/>
      <w:r>
        <w:t>pozycji</w:t>
      </w:r>
      <w:proofErr w:type="spellEnd"/>
      <w:r>
        <w:t>?</w:t>
      </w:r>
    </w:p>
    <w:p w14:paraId="205863F4" w14:textId="460ADB06" w:rsidR="00460735" w:rsidRDefault="00460735">
      <w:pPr>
        <w:pStyle w:val="Tekstpodstawowy"/>
      </w:pPr>
      <w:proofErr w:type="spellStart"/>
      <w:r>
        <w:t>Powoduje</w:t>
      </w:r>
      <w:proofErr w:type="spellEnd"/>
      <w:r>
        <w:t xml:space="preserve">, </w:t>
      </w:r>
      <w:proofErr w:type="spellStart"/>
      <w:r>
        <w:t>że</w:t>
      </w:r>
      <w:proofErr w:type="spellEnd"/>
      <w:r>
        <w:t xml:space="preserve"> </w:t>
      </w:r>
      <w:proofErr w:type="spellStart"/>
      <w:r>
        <w:t>ludzi</w:t>
      </w:r>
      <w:r w:rsidR="003719E9">
        <w:t>e</w:t>
      </w:r>
      <w:proofErr w:type="spellEnd"/>
      <w:r>
        <w:t xml:space="preserve"> mi </w:t>
      </w:r>
      <w:proofErr w:type="spellStart"/>
      <w:r>
        <w:t>współczują</w:t>
      </w:r>
      <w:proofErr w:type="spellEnd"/>
      <w:r>
        <w:t>?</w:t>
      </w:r>
    </w:p>
    <w:p w14:paraId="40F4EF62" w14:textId="77777777" w:rsidR="007F42C0" w:rsidRDefault="00460735">
      <w:pPr>
        <w:pStyle w:val="Tekstpodstawowy"/>
      </w:pPr>
      <w:r>
        <w:t>Czy pomaga mi pamiętać o ważnej granicy?</w:t>
      </w:r>
    </w:p>
    <w:p w14:paraId="0F906A61" w14:textId="77777777" w:rsidR="007F42C0" w:rsidRDefault="00460735">
      <w:pPr>
        <w:pStyle w:val="Tekstpodstawowy"/>
      </w:pPr>
      <w:r>
        <w:t>Czy może raczej odbiera mi spokój i energię?</w:t>
      </w:r>
    </w:p>
    <w:p w14:paraId="6EE47E42" w14:textId="7F251695" w:rsidR="007F42C0" w:rsidRDefault="00460735">
      <w:pPr>
        <w:pStyle w:val="Tekstpodstawowy"/>
      </w:pPr>
      <w:r>
        <w:rPr>
          <w:b/>
          <w:bCs/>
        </w:rPr>
        <w:t xml:space="preserve">5. </w:t>
      </w:r>
      <w:proofErr w:type="spellStart"/>
      <w:r>
        <w:rPr>
          <w:b/>
          <w:bCs/>
        </w:rPr>
        <w:t>Czego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potrzebowałbym</w:t>
      </w:r>
      <w:proofErr w:type="spellEnd"/>
      <w:r>
        <w:rPr>
          <w:b/>
          <w:bCs/>
        </w:rPr>
        <w:t xml:space="preserve">, </w:t>
      </w:r>
      <w:proofErr w:type="spellStart"/>
      <w:r>
        <w:rPr>
          <w:b/>
          <w:bCs/>
        </w:rPr>
        <w:t>żeby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choć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trochę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zmniejszyć</w:t>
      </w:r>
      <w:proofErr w:type="spellEnd"/>
      <w:r>
        <w:rPr>
          <w:b/>
          <w:bCs/>
        </w:rPr>
        <w:t xml:space="preserve"> ten </w:t>
      </w:r>
      <w:proofErr w:type="spellStart"/>
      <w:r>
        <w:rPr>
          <w:b/>
          <w:bCs/>
        </w:rPr>
        <w:t>ciężar</w:t>
      </w:r>
      <w:proofErr w:type="spellEnd"/>
      <w:r>
        <w:rPr>
          <w:b/>
          <w:bCs/>
        </w:rPr>
        <w:t>?</w:t>
      </w:r>
    </w:p>
    <w:p w14:paraId="4ECC9785" w14:textId="77777777" w:rsidR="007F42C0" w:rsidRDefault="00460735">
      <w:pPr>
        <w:pStyle w:val="Tekstpodstawowy"/>
      </w:pPr>
      <w:r>
        <w:t>Może potrzebuję czasu.</w:t>
      </w:r>
    </w:p>
    <w:p w14:paraId="19DDB8BD" w14:textId="77777777" w:rsidR="007F42C0" w:rsidRDefault="00460735">
      <w:pPr>
        <w:pStyle w:val="Tekstpodstawowy"/>
      </w:pPr>
      <w:r>
        <w:t>Rozmowy.</w:t>
      </w:r>
    </w:p>
    <w:p w14:paraId="6A04E1F4" w14:textId="77777777" w:rsidR="007F42C0" w:rsidRDefault="00460735">
      <w:pPr>
        <w:pStyle w:val="Tekstpodstawowy"/>
      </w:pPr>
      <w:r>
        <w:t>Postawienia granicy.</w:t>
      </w:r>
    </w:p>
    <w:p w14:paraId="585D4FCA" w14:textId="77777777" w:rsidR="007F42C0" w:rsidRDefault="00460735">
      <w:pPr>
        <w:pStyle w:val="Tekstpodstawowy"/>
      </w:pPr>
      <w:r>
        <w:t>Żałoby.</w:t>
      </w:r>
    </w:p>
    <w:p w14:paraId="0ECAE5C8" w14:textId="77777777" w:rsidR="007F42C0" w:rsidRDefault="00460735">
      <w:pPr>
        <w:pStyle w:val="Tekstpodstawowy"/>
      </w:pPr>
      <w:r>
        <w:t>Zrozumienia.</w:t>
      </w:r>
    </w:p>
    <w:p w14:paraId="18DDE4A1" w14:textId="77777777" w:rsidR="007F42C0" w:rsidRDefault="00460735">
      <w:pPr>
        <w:pStyle w:val="Tekstpodstawowy"/>
      </w:pPr>
      <w:r>
        <w:t>A czasem po prostu uznania:</w:t>
      </w:r>
    </w:p>
    <w:p w14:paraId="1398A618" w14:textId="77777777" w:rsidR="007F42C0" w:rsidRDefault="00460735">
      <w:pPr>
        <w:pStyle w:val="Tekstpodstawowy"/>
      </w:pPr>
      <w:r>
        <w:rPr>
          <w:b/>
          <w:bCs/>
        </w:rPr>
        <w:t>„To naprawdę bolało.”</w:t>
      </w:r>
    </w:p>
    <w:p w14:paraId="6228A3A2" w14:textId="77777777" w:rsidR="007F42C0" w:rsidRDefault="00460735">
      <w:pPr>
        <w:pStyle w:val="Tekstpodstawowy"/>
      </w:pPr>
      <w:r>
        <w:t>Nie musisz niczego dziś rozwiązywać.</w:t>
      </w:r>
    </w:p>
    <w:p w14:paraId="4C1A718A" w14:textId="77777777" w:rsidR="007F42C0" w:rsidRDefault="00460735">
      <w:pPr>
        <w:pStyle w:val="Tekstpodstawowy"/>
      </w:pPr>
      <w:r>
        <w:t>Nie musisz niczego nikomu wybaczać.</w:t>
      </w:r>
    </w:p>
    <w:p w14:paraId="2D82A65B" w14:textId="77777777" w:rsidR="007F42C0" w:rsidRDefault="00460735">
      <w:pPr>
        <w:pStyle w:val="Tekstpodstawowy"/>
      </w:pPr>
      <w:r>
        <w:t>Nie musisz nawet decydować, czy jesteś gotowy coś odłożyć.</w:t>
      </w:r>
    </w:p>
    <w:p w14:paraId="0834C821" w14:textId="77777777" w:rsidR="007F42C0" w:rsidRDefault="00460735">
      <w:pPr>
        <w:pStyle w:val="Tekstpodstawowy"/>
      </w:pPr>
      <w:r>
        <w:t>Najpierw wystarczy zobaczyć.</w:t>
      </w:r>
    </w:p>
    <w:p w14:paraId="6BEE5002" w14:textId="77777777" w:rsidR="007F42C0" w:rsidRDefault="00460735">
      <w:pPr>
        <w:pStyle w:val="Tekstpodstawowy"/>
      </w:pPr>
      <w:r>
        <w:t>Możesz zakończyć każdą pozycję jednym zdaniem:</w:t>
      </w:r>
    </w:p>
    <w:p w14:paraId="30805B82" w14:textId="77777777" w:rsidR="007F42C0" w:rsidRDefault="00460735">
      <w:pPr>
        <w:pStyle w:val="Tekstblokowy"/>
      </w:pPr>
      <w:r>
        <w:rPr>
          <w:b/>
          <w:bCs/>
        </w:rPr>
        <w:t>„Widzę to. To się wydarzyło. Nadal to noszę.”</w:t>
      </w:r>
    </w:p>
    <w:p w14:paraId="47434A97" w14:textId="77777777" w:rsidR="007F42C0" w:rsidRDefault="00460735">
      <w:pPr>
        <w:pStyle w:val="FirstParagraph"/>
      </w:pPr>
      <w:r>
        <w:t>Samo nazwanie doświadczenia jest już aktem uważności.</w:t>
      </w:r>
    </w:p>
    <w:p w14:paraId="7B915DD1" w14:textId="77777777" w:rsidR="007F42C0" w:rsidRDefault="00460735">
      <w:pPr>
        <w:pStyle w:val="Tekstpodstawowy"/>
      </w:pPr>
      <w:r>
        <w:lastRenderedPageBreak/>
        <w:t xml:space="preserve">Jeżeli w trakcie ćwiczenia pojawi się silne pobudzenie, dezorientacja, poczucie odrealnienia lub przytłoczenie, </w:t>
      </w:r>
      <w:r>
        <w:rPr>
          <w:b/>
          <w:bCs/>
        </w:rPr>
        <w:t>przerwij ćwiczenie</w:t>
      </w:r>
      <w:r>
        <w:t>. Otwórz oczy, rozejrzyj się po pomieszczeniu, poczuj stopy na podłodze i skieruj uwagę na coś neutralnego. Możesz również zakończyć praktykę i poszukać profesjonalnego wsparcia.</w:t>
      </w:r>
    </w:p>
    <w:p w14:paraId="12C90866" w14:textId="77777777" w:rsidR="007F42C0" w:rsidRDefault="00460735">
      <w:pPr>
        <w:pStyle w:val="Tekstpodstawowy"/>
      </w:pPr>
      <w:r>
        <w:t>W pracy z głębokimi doświadczeniami traumatycznymi ważne są bezpieczeństwo, odpowiednie przygotowanie i właściwe tempo; praktyka uważności nie zastępuje psychoterapii ukierunkowanej na traumę.</w:t>
      </w:r>
    </w:p>
    <w:p w14:paraId="4553F311" w14:textId="77777777" w:rsidR="007F42C0" w:rsidRDefault="000E3AB5">
      <w:r>
        <w:pict w14:anchorId="66269A82">
          <v:rect id="_x0000_i1030" style="width:0;height:1.5pt" o:hralign="center" o:hrstd="t" o:hr="t"/>
        </w:pict>
      </w:r>
    </w:p>
    <w:p w14:paraId="40A0ADFD" w14:textId="77777777" w:rsidR="007F42C0" w:rsidRDefault="00460735">
      <w:pPr>
        <w:pStyle w:val="Nagwek1"/>
      </w:pPr>
      <w:bookmarkStart w:id="13" w:name="praktyka-formalna"/>
      <w:bookmarkEnd w:id="12"/>
      <w:bookmarkEnd w:id="11"/>
      <w:r>
        <w:t>PRAKTYKA FORMALNA</w:t>
      </w:r>
    </w:p>
    <w:p w14:paraId="6F3FA271" w14:textId="77777777" w:rsidR="007F42C0" w:rsidRDefault="00460735">
      <w:pPr>
        <w:pStyle w:val="Nagwek2"/>
      </w:pPr>
      <w:bookmarkStart w:id="14" w:name="widzę-to-uznaję-mogę-odłożyć"/>
      <w:r>
        <w:t>„Widzę to – uznaję – mogę odłożyć”</w:t>
      </w:r>
    </w:p>
    <w:p w14:paraId="7747B997" w14:textId="77777777" w:rsidR="007F42C0" w:rsidRDefault="00460735">
      <w:pPr>
        <w:pStyle w:val="FirstParagraph"/>
      </w:pPr>
      <w:r>
        <w:rPr>
          <w:b/>
          <w:bCs/>
        </w:rPr>
        <w:t>15–20 minut dziennie</w:t>
      </w:r>
    </w:p>
    <w:p w14:paraId="15A7CF78" w14:textId="77777777" w:rsidR="007F42C0" w:rsidRDefault="00460735">
      <w:pPr>
        <w:pStyle w:val="Tekstpodstawowy"/>
      </w:pPr>
      <w:r>
        <w:t>Usiądź w pozycji, w której możesz czuć jednocześnie stabilność i swobodę.</w:t>
      </w:r>
    </w:p>
    <w:p w14:paraId="61CEDA93" w14:textId="77777777" w:rsidR="007F42C0" w:rsidRDefault="00460735">
      <w:pPr>
        <w:pStyle w:val="Tekstpodstawowy"/>
      </w:pPr>
      <w:r>
        <w:t>Nie musisz siedzieć idealnie.</w:t>
      </w:r>
    </w:p>
    <w:p w14:paraId="57A42B24" w14:textId="77777777" w:rsidR="007F42C0" w:rsidRDefault="00460735">
      <w:pPr>
        <w:pStyle w:val="Tekstpodstawowy"/>
      </w:pPr>
      <w:r>
        <w:t>Pozwól ciału osiąść.</w:t>
      </w:r>
    </w:p>
    <w:p w14:paraId="5017F9F1" w14:textId="77777777" w:rsidR="007F42C0" w:rsidRDefault="00460735">
      <w:pPr>
        <w:pStyle w:val="Tekstpodstawowy"/>
      </w:pPr>
      <w:r>
        <w:t>Jeśli chcesz, pozostaw oczy otwarte lub skieruj wzrok łagodnie przed siebie. Nie ma potrzeby zamykania oczu.</w:t>
      </w:r>
    </w:p>
    <w:p w14:paraId="42DC61AD" w14:textId="77777777" w:rsidR="007F42C0" w:rsidRDefault="00460735">
      <w:pPr>
        <w:pStyle w:val="Nagwek3"/>
      </w:pPr>
      <w:bookmarkStart w:id="15" w:name="zakotwiczenie"/>
      <w:r>
        <w:t>1. Zakotwiczenie</w:t>
      </w:r>
    </w:p>
    <w:p w14:paraId="1B9BFC7F" w14:textId="77777777" w:rsidR="007F42C0" w:rsidRDefault="00460735">
      <w:pPr>
        <w:pStyle w:val="FirstParagraph"/>
      </w:pPr>
      <w:r>
        <w:t>Skieruj uwagę na oddech.</w:t>
      </w:r>
    </w:p>
    <w:p w14:paraId="4A325506" w14:textId="77777777" w:rsidR="007F42C0" w:rsidRDefault="00460735">
      <w:pPr>
        <w:pStyle w:val="Tekstpodstawowy"/>
      </w:pPr>
      <w:r>
        <w:t>Nie zmieniaj go.</w:t>
      </w:r>
    </w:p>
    <w:p w14:paraId="07F4AC90" w14:textId="77777777" w:rsidR="007F42C0" w:rsidRDefault="00460735">
      <w:pPr>
        <w:pStyle w:val="Tekstpodstawowy"/>
      </w:pPr>
      <w:r>
        <w:t>Pozwól mu być takim, jaki jest.</w:t>
      </w:r>
    </w:p>
    <w:p w14:paraId="508CBA92" w14:textId="77777777" w:rsidR="007F42C0" w:rsidRDefault="00460735">
      <w:pPr>
        <w:pStyle w:val="Tekstpodstawowy"/>
      </w:pPr>
      <w:r>
        <w:t>Zauważ kontakt ciała z podłożem.</w:t>
      </w:r>
    </w:p>
    <w:p w14:paraId="41DE5DF6" w14:textId="77777777" w:rsidR="007F42C0" w:rsidRDefault="00460735">
      <w:pPr>
        <w:pStyle w:val="Tekstpodstawowy"/>
      </w:pPr>
      <w:r>
        <w:t>Stopy.</w:t>
      </w:r>
    </w:p>
    <w:p w14:paraId="0AC787ED" w14:textId="77777777" w:rsidR="007F42C0" w:rsidRDefault="00460735">
      <w:pPr>
        <w:pStyle w:val="Tekstpodstawowy"/>
      </w:pPr>
      <w:r>
        <w:t>Dłonie.</w:t>
      </w:r>
    </w:p>
    <w:p w14:paraId="23B6559B" w14:textId="77777777" w:rsidR="007F42C0" w:rsidRDefault="00460735">
      <w:pPr>
        <w:pStyle w:val="Tekstpodstawowy"/>
      </w:pPr>
      <w:r>
        <w:t>Ciężar ciała.</w:t>
      </w:r>
    </w:p>
    <w:p w14:paraId="24FEF23A" w14:textId="77777777" w:rsidR="007F42C0" w:rsidRDefault="00460735">
      <w:pPr>
        <w:pStyle w:val="Tekstpodstawowy"/>
      </w:pPr>
      <w:r>
        <w:t>Przez kilka chwil po prostu bądź.</w:t>
      </w:r>
    </w:p>
    <w:p w14:paraId="639F6985" w14:textId="77777777" w:rsidR="007F42C0" w:rsidRDefault="00460735">
      <w:pPr>
        <w:pStyle w:val="Nagwek3"/>
      </w:pPr>
      <w:bookmarkStart w:id="16" w:name="zauważenie"/>
      <w:bookmarkEnd w:id="15"/>
      <w:r>
        <w:t>2. Zauważenie</w:t>
      </w:r>
    </w:p>
    <w:p w14:paraId="759FF3F9" w14:textId="77777777" w:rsidR="007F42C0" w:rsidRDefault="00460735">
      <w:pPr>
        <w:pStyle w:val="FirstParagraph"/>
      </w:pPr>
      <w:r>
        <w:t>Kiedy poczujesz wystarczające zakotwiczenie, pozwól, aby pojawił się jeden z tematów z Twojej listy.</w:t>
      </w:r>
    </w:p>
    <w:p w14:paraId="145F7D70" w14:textId="77777777" w:rsidR="007F42C0" w:rsidRDefault="00460735">
      <w:pPr>
        <w:pStyle w:val="Tekstpodstawowy"/>
      </w:pPr>
      <w:r>
        <w:rPr>
          <w:b/>
          <w:bCs/>
        </w:rPr>
        <w:t>Nie wybieraj na początku tego, co najbardziej bolesne.</w:t>
      </w:r>
    </w:p>
    <w:p w14:paraId="2E5BED68" w14:textId="77777777" w:rsidR="007F42C0" w:rsidRDefault="00460735">
      <w:pPr>
        <w:pStyle w:val="Tekstpodstawowy"/>
      </w:pPr>
      <w:r>
        <w:lastRenderedPageBreak/>
        <w:t>Wybierz coś, z czym możesz pozostać w kontakcie bez utraty poczucia bezpieczeństwa.</w:t>
      </w:r>
    </w:p>
    <w:p w14:paraId="17AF7FB5" w14:textId="77777777" w:rsidR="007F42C0" w:rsidRDefault="00460735">
      <w:pPr>
        <w:pStyle w:val="Tekstpodstawowy"/>
      </w:pPr>
      <w:r>
        <w:t>Jeżeli nic nie chcesz przywoływać — nie przywołuj.</w:t>
      </w:r>
    </w:p>
    <w:p w14:paraId="42C2FCD3" w14:textId="77777777" w:rsidR="007F42C0" w:rsidRDefault="00460735">
      <w:pPr>
        <w:pStyle w:val="Tekstpodstawowy"/>
      </w:pPr>
      <w:r>
        <w:t>Możesz po prostu pozostać przy oddechu.</w:t>
      </w:r>
    </w:p>
    <w:p w14:paraId="4D69FBB9" w14:textId="77777777" w:rsidR="007F42C0" w:rsidRDefault="00460735">
      <w:pPr>
        <w:pStyle w:val="Nagwek3"/>
      </w:pPr>
      <w:bookmarkStart w:id="17" w:name="kontakt-z-ciałem"/>
      <w:bookmarkEnd w:id="16"/>
      <w:r>
        <w:t>3. Kontakt z ciałem</w:t>
      </w:r>
    </w:p>
    <w:p w14:paraId="75EAD693" w14:textId="77777777" w:rsidR="007F42C0" w:rsidRDefault="00460735">
      <w:pPr>
        <w:pStyle w:val="FirstParagraph"/>
      </w:pPr>
      <w:r>
        <w:t>Zauważ, co dzieje się w ciele.</w:t>
      </w:r>
    </w:p>
    <w:p w14:paraId="4D36B498" w14:textId="77777777" w:rsidR="007F42C0" w:rsidRDefault="00460735">
      <w:pPr>
        <w:pStyle w:val="Tekstpodstawowy"/>
      </w:pPr>
      <w:r>
        <w:t>Gdzie pojawia się napięcie?</w:t>
      </w:r>
    </w:p>
    <w:p w14:paraId="46BB1A56" w14:textId="77777777" w:rsidR="007F42C0" w:rsidRDefault="00460735">
      <w:pPr>
        <w:pStyle w:val="Tekstpodstawowy"/>
      </w:pPr>
      <w:r>
        <w:t>Ciężar?</w:t>
      </w:r>
    </w:p>
    <w:p w14:paraId="12EE3D65" w14:textId="77777777" w:rsidR="007F42C0" w:rsidRDefault="00460735">
      <w:pPr>
        <w:pStyle w:val="Tekstpodstawowy"/>
      </w:pPr>
      <w:r>
        <w:t>Ucisk?</w:t>
      </w:r>
    </w:p>
    <w:p w14:paraId="58B61199" w14:textId="77777777" w:rsidR="007F42C0" w:rsidRDefault="00460735">
      <w:pPr>
        <w:pStyle w:val="Tekstpodstawowy"/>
      </w:pPr>
      <w:r>
        <w:t>Ciepło?</w:t>
      </w:r>
    </w:p>
    <w:p w14:paraId="5BCE067A" w14:textId="77777777" w:rsidR="007F42C0" w:rsidRDefault="00460735">
      <w:pPr>
        <w:pStyle w:val="Tekstpodstawowy"/>
      </w:pPr>
      <w:r>
        <w:t>Zimno?</w:t>
      </w:r>
    </w:p>
    <w:p w14:paraId="09DB65BE" w14:textId="77777777" w:rsidR="007F42C0" w:rsidRDefault="00460735">
      <w:pPr>
        <w:pStyle w:val="Tekstpodstawowy"/>
      </w:pPr>
      <w:r>
        <w:t>Ruch?</w:t>
      </w:r>
    </w:p>
    <w:p w14:paraId="40DAE152" w14:textId="77777777" w:rsidR="007F42C0" w:rsidRDefault="00460735">
      <w:pPr>
        <w:pStyle w:val="Tekstpodstawowy"/>
      </w:pPr>
      <w:r>
        <w:t>Nie próbuj tego zmieniać.</w:t>
      </w:r>
    </w:p>
    <w:p w14:paraId="2802E294" w14:textId="77777777" w:rsidR="007F42C0" w:rsidRDefault="00460735">
      <w:pPr>
        <w:pStyle w:val="Tekstpodstawowy"/>
      </w:pPr>
      <w:r>
        <w:t>Po prostu zauważ.</w:t>
      </w:r>
    </w:p>
    <w:p w14:paraId="11BB0ECD" w14:textId="77777777" w:rsidR="007F42C0" w:rsidRDefault="00460735">
      <w:pPr>
        <w:pStyle w:val="Tekstpodstawowy"/>
      </w:pPr>
      <w:r>
        <w:t>Możesz powiedzieć w myślach:</w:t>
      </w:r>
    </w:p>
    <w:p w14:paraId="50338971" w14:textId="77777777" w:rsidR="007F42C0" w:rsidRDefault="00460735">
      <w:pPr>
        <w:pStyle w:val="Tekstblokowy"/>
      </w:pPr>
      <w:r>
        <w:rPr>
          <w:b/>
          <w:bCs/>
        </w:rPr>
        <w:t>„Widzę to.”</w:t>
      </w:r>
    </w:p>
    <w:p w14:paraId="642C8C04" w14:textId="77777777" w:rsidR="007F42C0" w:rsidRDefault="00460735">
      <w:pPr>
        <w:pStyle w:val="Tekstblokowy"/>
      </w:pPr>
      <w:r>
        <w:rPr>
          <w:b/>
          <w:bCs/>
        </w:rPr>
        <w:t>„To się wydarzyło.”</w:t>
      </w:r>
    </w:p>
    <w:p w14:paraId="1C0458BC" w14:textId="77777777" w:rsidR="007F42C0" w:rsidRDefault="00460735">
      <w:pPr>
        <w:pStyle w:val="Tekstblokowy"/>
      </w:pPr>
      <w:r>
        <w:rPr>
          <w:b/>
          <w:bCs/>
        </w:rPr>
        <w:t>„To nadal jest we mnie.”</w:t>
      </w:r>
    </w:p>
    <w:p w14:paraId="6DCCF19F" w14:textId="77777777" w:rsidR="007F42C0" w:rsidRDefault="00460735">
      <w:pPr>
        <w:pStyle w:val="Nagwek3"/>
      </w:pPr>
      <w:bookmarkStart w:id="18" w:name="zauważenie-myśli"/>
      <w:bookmarkEnd w:id="17"/>
      <w:r>
        <w:t>4. Zauważenie myśli</w:t>
      </w:r>
    </w:p>
    <w:p w14:paraId="6A5E4BFB" w14:textId="77777777" w:rsidR="007F42C0" w:rsidRDefault="00460735">
      <w:pPr>
        <w:pStyle w:val="FirstParagraph"/>
      </w:pPr>
      <w:r>
        <w:t>Może pojawić się:</w:t>
      </w:r>
    </w:p>
    <w:p w14:paraId="3E95D9B0" w14:textId="77777777" w:rsidR="007F42C0" w:rsidRDefault="00460735">
      <w:pPr>
        <w:pStyle w:val="Tekstpodstawowy"/>
      </w:pPr>
      <w:r>
        <w:t>„To nie powinno się wydarzyć.”</w:t>
      </w:r>
    </w:p>
    <w:p w14:paraId="15CD184C" w14:textId="77777777" w:rsidR="007F42C0" w:rsidRDefault="00460735">
      <w:pPr>
        <w:pStyle w:val="Tekstpodstawowy"/>
      </w:pPr>
      <w:r>
        <w:t>„To było niesprawiedliwe.”</w:t>
      </w:r>
    </w:p>
    <w:p w14:paraId="7829C98A" w14:textId="77777777" w:rsidR="007F42C0" w:rsidRDefault="00460735">
      <w:pPr>
        <w:pStyle w:val="Tekstpodstawowy"/>
      </w:pPr>
      <w:r>
        <w:t>„On nie miał prawa.”</w:t>
      </w:r>
    </w:p>
    <w:p w14:paraId="76259A3B" w14:textId="77777777" w:rsidR="007F42C0" w:rsidRDefault="00460735">
      <w:pPr>
        <w:pStyle w:val="Tekstpodstawowy"/>
      </w:pPr>
      <w:r>
        <w:t>„Powinnam była zrobić coś innego.”</w:t>
      </w:r>
    </w:p>
    <w:p w14:paraId="1B9AC73E" w14:textId="77777777" w:rsidR="007F42C0" w:rsidRDefault="00460735">
      <w:pPr>
        <w:pStyle w:val="Tekstpodstawowy"/>
      </w:pPr>
      <w:r>
        <w:t>„Nigdy tego nie zapomnę.”</w:t>
      </w:r>
    </w:p>
    <w:p w14:paraId="1BDA481A" w14:textId="77777777" w:rsidR="007F42C0" w:rsidRDefault="00460735">
      <w:pPr>
        <w:pStyle w:val="Tekstpodstawowy"/>
      </w:pPr>
      <w:r>
        <w:t>Nie musisz tych myśli odpychać.</w:t>
      </w:r>
    </w:p>
    <w:p w14:paraId="200CD83A" w14:textId="77777777" w:rsidR="007F42C0" w:rsidRDefault="00460735">
      <w:pPr>
        <w:pStyle w:val="Tekstpodstawowy"/>
      </w:pPr>
      <w:r>
        <w:t>Nie musisz też za nimi podążać.</w:t>
      </w:r>
    </w:p>
    <w:p w14:paraId="27CFE730" w14:textId="77777777" w:rsidR="007F42C0" w:rsidRDefault="00460735">
      <w:pPr>
        <w:pStyle w:val="Tekstpodstawowy"/>
      </w:pPr>
      <w:r>
        <w:t>Możesz po prostu zauważyć:</w:t>
      </w:r>
    </w:p>
    <w:p w14:paraId="6DE4E62A" w14:textId="77777777" w:rsidR="007F42C0" w:rsidRDefault="00460735">
      <w:pPr>
        <w:pStyle w:val="Tekstblokowy"/>
      </w:pPr>
      <w:r>
        <w:rPr>
          <w:b/>
          <w:bCs/>
        </w:rPr>
        <w:t>„To jest myśl.”</w:t>
      </w:r>
    </w:p>
    <w:p w14:paraId="015ECF46" w14:textId="77777777" w:rsidR="007F42C0" w:rsidRDefault="00460735">
      <w:pPr>
        <w:pStyle w:val="FirstParagraph"/>
      </w:pPr>
      <w:r>
        <w:lastRenderedPageBreak/>
        <w:t>I wrócić do oddechu lub ciała.</w:t>
      </w:r>
    </w:p>
    <w:p w14:paraId="2D426734" w14:textId="77777777" w:rsidR="007F42C0" w:rsidRDefault="00460735">
      <w:pPr>
        <w:pStyle w:val="Nagwek3"/>
      </w:pPr>
      <w:bookmarkStart w:id="19" w:name="pozwolenie"/>
      <w:bookmarkEnd w:id="18"/>
      <w:r>
        <w:t>5. Pozwolenie</w:t>
      </w:r>
    </w:p>
    <w:p w14:paraId="677E0743" w14:textId="77777777" w:rsidR="007F42C0" w:rsidRDefault="00460735">
      <w:pPr>
        <w:pStyle w:val="FirstParagraph"/>
      </w:pPr>
      <w:r>
        <w:t>Oddychaj z tym, co jest obecne.</w:t>
      </w:r>
    </w:p>
    <w:p w14:paraId="68E984B8" w14:textId="77777777" w:rsidR="007F42C0" w:rsidRDefault="00460735">
      <w:pPr>
        <w:pStyle w:val="Tekstpodstawowy"/>
      </w:pPr>
      <w:r>
        <w:t>Nie musisz nic naprawiać.</w:t>
      </w:r>
    </w:p>
    <w:p w14:paraId="6195743D" w14:textId="77777777" w:rsidR="007F42C0" w:rsidRDefault="00460735">
      <w:pPr>
        <w:pStyle w:val="Tekstpodstawowy"/>
      </w:pPr>
      <w:r>
        <w:t>Nie musisz wybaczać.</w:t>
      </w:r>
    </w:p>
    <w:p w14:paraId="3D99297E" w14:textId="77777777" w:rsidR="007F42C0" w:rsidRDefault="00460735">
      <w:pPr>
        <w:pStyle w:val="Tekstpodstawowy"/>
      </w:pPr>
      <w:r>
        <w:t>Nie musisz czuć się lepiej.</w:t>
      </w:r>
    </w:p>
    <w:p w14:paraId="37D99EBD" w14:textId="77777777" w:rsidR="007F42C0" w:rsidRDefault="00460735">
      <w:pPr>
        <w:pStyle w:val="Tekstpodstawowy"/>
      </w:pPr>
      <w:r>
        <w:t>Możesz przez chwilę pozwolić rzeczywistości być taka, jaka jest.</w:t>
      </w:r>
    </w:p>
    <w:p w14:paraId="32AB9BF1" w14:textId="77777777" w:rsidR="007F42C0" w:rsidRDefault="00460735">
      <w:pPr>
        <w:pStyle w:val="Tekstblokowy"/>
      </w:pPr>
      <w:r>
        <w:rPr>
          <w:b/>
          <w:bCs/>
        </w:rPr>
        <w:t>„To się wydarzyło.</w:t>
      </w:r>
      <w:r>
        <w:br/>
      </w:r>
      <w:r>
        <w:rPr>
          <w:b/>
          <w:bCs/>
        </w:rPr>
        <w:t>Nie muszę tego teraz zmieniać.</w:t>
      </w:r>
      <w:r>
        <w:br/>
      </w:r>
      <w:r>
        <w:rPr>
          <w:b/>
          <w:bCs/>
        </w:rPr>
        <w:t>Jestem tutaj.”</w:t>
      </w:r>
    </w:p>
    <w:p w14:paraId="7C8A39E0" w14:textId="77777777" w:rsidR="007F42C0" w:rsidRDefault="00460735">
      <w:pPr>
        <w:pStyle w:val="Nagwek3"/>
      </w:pPr>
      <w:bookmarkStart w:id="20" w:name="odłożenie"/>
      <w:bookmarkEnd w:id="19"/>
      <w:r>
        <w:t>6. Odłożenie</w:t>
      </w:r>
    </w:p>
    <w:p w14:paraId="5DDB3199" w14:textId="77777777" w:rsidR="007F42C0" w:rsidRDefault="00460735">
      <w:pPr>
        <w:pStyle w:val="FirstParagraph"/>
      </w:pPr>
      <w:r>
        <w:t>Jeżeli pojawi się gotowość, możesz powiedzieć:</w:t>
      </w:r>
    </w:p>
    <w:p w14:paraId="3D0A91B9" w14:textId="77777777" w:rsidR="007F42C0" w:rsidRDefault="00460735">
      <w:pPr>
        <w:pStyle w:val="Tekstblokowy"/>
      </w:pPr>
      <w:r>
        <w:rPr>
          <w:b/>
          <w:bCs/>
        </w:rPr>
        <w:t>„Mogę odłożyć to na chwilę.”</w:t>
      </w:r>
    </w:p>
    <w:p w14:paraId="59854990" w14:textId="77777777" w:rsidR="007F42C0" w:rsidRDefault="00460735">
      <w:pPr>
        <w:pStyle w:val="FirstParagraph"/>
      </w:pPr>
      <w:r>
        <w:t>Nie na zawsze.</w:t>
      </w:r>
    </w:p>
    <w:p w14:paraId="6963ED9B" w14:textId="77777777" w:rsidR="007F42C0" w:rsidRDefault="00460735">
      <w:pPr>
        <w:pStyle w:val="Tekstpodstawowy"/>
      </w:pPr>
      <w:r>
        <w:t>Nie po to, żeby zapomnieć.</w:t>
      </w:r>
    </w:p>
    <w:p w14:paraId="399F3A69" w14:textId="77777777" w:rsidR="007F42C0" w:rsidRDefault="00460735">
      <w:pPr>
        <w:pStyle w:val="Tekstpodstawowy"/>
      </w:pPr>
      <w:r>
        <w:t>Nie po to, żeby powiedzieć, że wszystko było w porządku.</w:t>
      </w:r>
    </w:p>
    <w:p w14:paraId="2C90A596" w14:textId="77777777" w:rsidR="007F42C0" w:rsidRDefault="00460735">
      <w:pPr>
        <w:pStyle w:val="Tekstpodstawowy"/>
      </w:pPr>
      <w:r>
        <w:t>Tylko po to, żeby przez chwilę nie dźwigać tego z pełną siłą.</w:t>
      </w:r>
    </w:p>
    <w:p w14:paraId="442D445B" w14:textId="77777777" w:rsidR="007F42C0" w:rsidRDefault="00460735">
      <w:pPr>
        <w:pStyle w:val="Tekstpodstawowy"/>
      </w:pPr>
      <w:r>
        <w:t>Jeżeli nie jesteś gotowy tego odłożyć, możesz powiedzieć:</w:t>
      </w:r>
    </w:p>
    <w:p w14:paraId="17A4413C" w14:textId="77777777" w:rsidR="007F42C0" w:rsidRDefault="00460735">
      <w:pPr>
        <w:pStyle w:val="Tekstblokowy"/>
      </w:pPr>
      <w:r>
        <w:rPr>
          <w:b/>
          <w:bCs/>
        </w:rPr>
        <w:t>„Nie jestem jeszcze gotowy. Mogę po prostu zauważyć, że to nadal jest ze mną.”</w:t>
      </w:r>
    </w:p>
    <w:p w14:paraId="13675D09" w14:textId="77777777" w:rsidR="007F42C0" w:rsidRDefault="00460735">
      <w:pPr>
        <w:pStyle w:val="FirstParagraph"/>
      </w:pPr>
      <w:r>
        <w:t>Obie odpowiedzi są w porządku.</w:t>
      </w:r>
    </w:p>
    <w:p w14:paraId="7F68EB9F" w14:textId="77777777" w:rsidR="007F42C0" w:rsidRDefault="00460735">
      <w:pPr>
        <w:pStyle w:val="Nagwek3"/>
      </w:pPr>
      <w:bookmarkStart w:id="21" w:name="powrót"/>
      <w:bookmarkEnd w:id="20"/>
      <w:r>
        <w:t>7. Powrót</w:t>
      </w:r>
    </w:p>
    <w:p w14:paraId="77242C4B" w14:textId="77777777" w:rsidR="007F42C0" w:rsidRDefault="00460735">
      <w:pPr>
        <w:pStyle w:val="FirstParagraph"/>
      </w:pPr>
      <w:r>
        <w:t>Na zakończenie wróć do oddechu.</w:t>
      </w:r>
    </w:p>
    <w:p w14:paraId="41C42B10" w14:textId="77777777" w:rsidR="007F42C0" w:rsidRDefault="00460735">
      <w:pPr>
        <w:pStyle w:val="Tekstpodstawowy"/>
      </w:pPr>
      <w:r>
        <w:t>Poczuj stopy.</w:t>
      </w:r>
    </w:p>
    <w:p w14:paraId="1DB4DB5B" w14:textId="77777777" w:rsidR="007F42C0" w:rsidRDefault="00460735">
      <w:pPr>
        <w:pStyle w:val="Tekstpodstawowy"/>
      </w:pPr>
      <w:r>
        <w:t>Zauważ przestrzeń wokół siebie.</w:t>
      </w:r>
    </w:p>
    <w:p w14:paraId="3E500408" w14:textId="77777777" w:rsidR="007F42C0" w:rsidRDefault="00460735">
      <w:pPr>
        <w:pStyle w:val="Tekstpodstawowy"/>
      </w:pPr>
      <w:r>
        <w:t>Usłysz dźwięki.</w:t>
      </w:r>
    </w:p>
    <w:p w14:paraId="1EB775CF" w14:textId="77777777" w:rsidR="007F42C0" w:rsidRDefault="00460735">
      <w:pPr>
        <w:pStyle w:val="Tekstpodstawowy"/>
      </w:pPr>
      <w:r>
        <w:t>Spójrz na to, co znajduje się przed Tobą.</w:t>
      </w:r>
    </w:p>
    <w:p w14:paraId="7F2F43F0" w14:textId="77777777" w:rsidR="007F42C0" w:rsidRDefault="00460735">
      <w:pPr>
        <w:pStyle w:val="Tekstpodstawowy"/>
      </w:pPr>
      <w:r>
        <w:t>I przypomnij sobie:</w:t>
      </w:r>
    </w:p>
    <w:p w14:paraId="534E41CD" w14:textId="77777777" w:rsidR="007F42C0" w:rsidRDefault="00460735">
      <w:pPr>
        <w:pStyle w:val="Tekstblokowy"/>
      </w:pPr>
      <w:r>
        <w:rPr>
          <w:b/>
          <w:bCs/>
        </w:rPr>
        <w:lastRenderedPageBreak/>
        <w:t>„To wydarzyło się wtedy.</w:t>
      </w:r>
      <w:r>
        <w:br/>
      </w:r>
      <w:r>
        <w:rPr>
          <w:b/>
          <w:bCs/>
        </w:rPr>
        <w:t>Ja jestem tutaj — teraz.”</w:t>
      </w:r>
    </w:p>
    <w:p w14:paraId="7C3F39CC" w14:textId="77777777" w:rsidR="007F42C0" w:rsidRDefault="000E3AB5">
      <w:r>
        <w:pict w14:anchorId="7202541A">
          <v:rect id="_x0000_i1031" style="width:0;height:1.5pt" o:hralign="center" o:hrstd="t" o:hr="t"/>
        </w:pict>
      </w:r>
    </w:p>
    <w:p w14:paraId="20994FA2" w14:textId="77777777" w:rsidR="007F42C0" w:rsidRDefault="00460735">
      <w:pPr>
        <w:pStyle w:val="Nagwek1"/>
      </w:pPr>
      <w:bookmarkStart w:id="22" w:name="praktyka-nieformalna"/>
      <w:bookmarkEnd w:id="21"/>
      <w:bookmarkEnd w:id="14"/>
      <w:bookmarkEnd w:id="13"/>
      <w:r>
        <w:t>PRAKTYKA NIEFORMALNA</w:t>
      </w:r>
    </w:p>
    <w:p w14:paraId="3490AB88" w14:textId="77777777" w:rsidR="007F42C0" w:rsidRDefault="00460735">
      <w:pPr>
        <w:pStyle w:val="Nagwek2"/>
      </w:pPr>
      <w:bookmarkStart w:id="23" w:name="pauza-jest-jak-było"/>
      <w:r>
        <w:t>Pauza „Jest, jak było”</w:t>
      </w:r>
    </w:p>
    <w:p w14:paraId="2D11444B" w14:textId="77777777" w:rsidR="007F42C0" w:rsidRDefault="00460735">
      <w:pPr>
        <w:pStyle w:val="FirstParagraph"/>
      </w:pPr>
      <w:r>
        <w:t>Kiedy w ciągu dnia zauważysz, że wraca dawna krzywda — w myślach, wspomnieniu albo reakcji na coś, co ją przypomina — zatrzymaj się na chwilę.</w:t>
      </w:r>
    </w:p>
    <w:p w14:paraId="0A75BA74" w14:textId="77777777" w:rsidR="007F42C0" w:rsidRDefault="00460735">
      <w:pPr>
        <w:pStyle w:val="Tekstpodstawowy"/>
      </w:pPr>
      <w:r>
        <w:t>Nie musisz rozwiązywać całej historii.</w:t>
      </w:r>
    </w:p>
    <w:p w14:paraId="617EB95F" w14:textId="77777777" w:rsidR="007F42C0" w:rsidRDefault="00460735">
      <w:pPr>
        <w:pStyle w:val="Tekstpodstawowy"/>
      </w:pPr>
      <w:r>
        <w:t>Zrób jeden świadomy oddech.</w:t>
      </w:r>
    </w:p>
    <w:p w14:paraId="559A6B6B" w14:textId="77777777" w:rsidR="007F42C0" w:rsidRDefault="00460735">
      <w:pPr>
        <w:pStyle w:val="Tekstpodstawowy"/>
      </w:pPr>
      <w:r>
        <w:t>Poczuj stopy na podłodze.</w:t>
      </w:r>
    </w:p>
    <w:p w14:paraId="2017D605" w14:textId="77777777" w:rsidR="007F42C0" w:rsidRDefault="00460735">
      <w:pPr>
        <w:pStyle w:val="Tekstpodstawowy"/>
      </w:pPr>
      <w:r>
        <w:t>I powiedz w myślach:</w:t>
      </w:r>
    </w:p>
    <w:p w14:paraId="4D7A31BE" w14:textId="77777777" w:rsidR="007F42C0" w:rsidRDefault="00460735">
      <w:pPr>
        <w:pStyle w:val="Tekstblokowy"/>
      </w:pPr>
      <w:r>
        <w:rPr>
          <w:b/>
          <w:bCs/>
        </w:rPr>
        <w:t>„Jest, jak było.</w:t>
      </w:r>
      <w:r>
        <w:br/>
      </w:r>
      <w:r>
        <w:rPr>
          <w:b/>
          <w:bCs/>
        </w:rPr>
        <w:t>To już się wydarzyło.</w:t>
      </w:r>
      <w:r>
        <w:br/>
      </w:r>
      <w:r>
        <w:rPr>
          <w:b/>
          <w:bCs/>
        </w:rPr>
        <w:t>Jestem tutaj, teraz.”</w:t>
      </w:r>
    </w:p>
    <w:p w14:paraId="63D31B24" w14:textId="77777777" w:rsidR="007F42C0" w:rsidRDefault="00460735">
      <w:pPr>
        <w:pStyle w:val="FirstParagraph"/>
      </w:pPr>
      <w:r>
        <w:t>Zauważ, co dzieje się w ciele.</w:t>
      </w:r>
    </w:p>
    <w:p w14:paraId="34C51B1B" w14:textId="77777777" w:rsidR="007F42C0" w:rsidRDefault="00460735">
      <w:pPr>
        <w:pStyle w:val="Tekstpodstawowy"/>
      </w:pPr>
      <w:r>
        <w:t>Czy pojawia się choć odrobina przestrzeni?</w:t>
      </w:r>
    </w:p>
    <w:p w14:paraId="08ADAB49" w14:textId="77777777" w:rsidR="007F42C0" w:rsidRDefault="00460735">
      <w:pPr>
        <w:pStyle w:val="Tekstpodstawowy"/>
      </w:pPr>
      <w:r>
        <w:t>Czy napięcie zmienia się choć trochę?</w:t>
      </w:r>
    </w:p>
    <w:p w14:paraId="0990C625" w14:textId="77777777" w:rsidR="007F42C0" w:rsidRDefault="00460735">
      <w:pPr>
        <w:pStyle w:val="Tekstpodstawowy"/>
      </w:pPr>
      <w:r>
        <w:t>Nie oczekuj ulgi.</w:t>
      </w:r>
    </w:p>
    <w:p w14:paraId="120E3CE1" w14:textId="77777777" w:rsidR="007F42C0" w:rsidRDefault="00460735">
      <w:pPr>
        <w:pStyle w:val="Tekstpodstawowy"/>
      </w:pPr>
      <w:r>
        <w:t>Nie próbuj jej wymusić.</w:t>
      </w:r>
    </w:p>
    <w:p w14:paraId="4742497F" w14:textId="77777777" w:rsidR="007F42C0" w:rsidRDefault="00460735">
      <w:pPr>
        <w:pStyle w:val="Tekstpodstawowy"/>
      </w:pPr>
      <w:r>
        <w:t>To tylko krótki moment uznania rzeczywistości i powrotu do teraźniejszości.</w:t>
      </w:r>
    </w:p>
    <w:p w14:paraId="550A6B19" w14:textId="77777777" w:rsidR="007F42C0" w:rsidRDefault="000E3AB5">
      <w:r>
        <w:pict w14:anchorId="5E615258">
          <v:rect id="_x0000_i1032" style="width:0;height:1.5pt" o:hralign="center" o:hrstd="t" o:hr="t"/>
        </w:pict>
      </w:r>
    </w:p>
    <w:p w14:paraId="0BBB6F62" w14:textId="77777777" w:rsidR="007F42C0" w:rsidRDefault="00460735">
      <w:pPr>
        <w:pStyle w:val="Nagwek1"/>
      </w:pPr>
      <w:bookmarkStart w:id="24" w:name="gdy-pojawia-się-opór"/>
      <w:bookmarkEnd w:id="23"/>
      <w:bookmarkEnd w:id="22"/>
      <w:r>
        <w:t>GDY POJAWIA SIĘ OPÓR</w:t>
      </w:r>
    </w:p>
    <w:p w14:paraId="30ACB927" w14:textId="77777777" w:rsidR="007F42C0" w:rsidRDefault="00460735">
      <w:pPr>
        <w:pStyle w:val="FirstParagraph"/>
      </w:pPr>
      <w:r>
        <w:t>Praca z żalem i poczuciem krzywdy może być trudna.</w:t>
      </w:r>
    </w:p>
    <w:p w14:paraId="6D47C9A2" w14:textId="77777777" w:rsidR="007F42C0" w:rsidRDefault="00460735">
      <w:pPr>
        <w:pStyle w:val="Tekstpodstawowy"/>
      </w:pPr>
      <w:r>
        <w:t>Może pojawić się złość.</w:t>
      </w:r>
    </w:p>
    <w:p w14:paraId="760F3C17" w14:textId="77777777" w:rsidR="007F42C0" w:rsidRDefault="00460735">
      <w:pPr>
        <w:pStyle w:val="Tekstpodstawowy"/>
      </w:pPr>
      <w:r>
        <w:t>Smutek.</w:t>
      </w:r>
    </w:p>
    <w:p w14:paraId="41814274" w14:textId="77777777" w:rsidR="007F42C0" w:rsidRDefault="00460735">
      <w:pPr>
        <w:pStyle w:val="Tekstpodstawowy"/>
      </w:pPr>
      <w:r>
        <w:t>Zmęczenie.</w:t>
      </w:r>
    </w:p>
    <w:p w14:paraId="16DF3EF9" w14:textId="77777777" w:rsidR="007F42C0" w:rsidRDefault="00460735">
      <w:pPr>
        <w:pStyle w:val="Tekstpodstawowy"/>
      </w:pPr>
      <w:r>
        <w:t>Niepokój.</w:t>
      </w:r>
    </w:p>
    <w:p w14:paraId="0D7FA057" w14:textId="77777777" w:rsidR="007F42C0" w:rsidRDefault="00460735">
      <w:pPr>
        <w:pStyle w:val="Tekstpodstawowy"/>
      </w:pPr>
      <w:r>
        <w:lastRenderedPageBreak/>
        <w:t>A czasem również opór przed samą myślą o odpuszczaniu.</w:t>
      </w:r>
    </w:p>
    <w:p w14:paraId="7436E0D3" w14:textId="77777777" w:rsidR="007F42C0" w:rsidRDefault="00460735">
      <w:pPr>
        <w:pStyle w:val="Tekstpodstawowy"/>
      </w:pPr>
      <w:r>
        <w:t>To nie znaczy, że robisz coś źle.</w:t>
      </w:r>
    </w:p>
    <w:p w14:paraId="785BF9D5" w14:textId="77777777" w:rsidR="007F42C0" w:rsidRDefault="00460735">
      <w:pPr>
        <w:pStyle w:val="Tekstpodstawowy"/>
      </w:pPr>
      <w:r>
        <w:t>Niektóre żale pełniły kiedyś ważną funkcję. Mogły pomagać chronić siebie, przypominać o przekroczonych granicach albo utrzymywać poczucie sprawiedliwości.</w:t>
      </w:r>
    </w:p>
    <w:p w14:paraId="7B8C51E4" w14:textId="77777777" w:rsidR="007F42C0" w:rsidRDefault="00460735">
      <w:pPr>
        <w:pStyle w:val="Tekstpodstawowy"/>
      </w:pPr>
      <w:r>
        <w:t>Dlatego nie musisz ich od razu odkładać.</w:t>
      </w:r>
    </w:p>
    <w:p w14:paraId="512E9F39" w14:textId="77777777" w:rsidR="007F42C0" w:rsidRDefault="00460735">
      <w:pPr>
        <w:pStyle w:val="Tekstpodstawowy"/>
      </w:pPr>
      <w:r>
        <w:t>Możesz najpierw zapytać:</w:t>
      </w:r>
    </w:p>
    <w:p w14:paraId="049F303E" w14:textId="77777777" w:rsidR="007F42C0" w:rsidRDefault="00460735">
      <w:pPr>
        <w:pStyle w:val="Tekstblokowy"/>
      </w:pPr>
      <w:r>
        <w:rPr>
          <w:b/>
          <w:bCs/>
        </w:rPr>
        <w:t>„Przed czym ten żal próbował mnie chronić?”</w:t>
      </w:r>
    </w:p>
    <w:p w14:paraId="6A0A6887" w14:textId="77777777" w:rsidR="007F42C0" w:rsidRDefault="00460735">
      <w:pPr>
        <w:pStyle w:val="FirstParagraph"/>
      </w:pPr>
      <w:r>
        <w:t>I:</w:t>
      </w:r>
    </w:p>
    <w:p w14:paraId="2C58F11D" w14:textId="77777777" w:rsidR="007F42C0" w:rsidRDefault="00460735">
      <w:pPr>
        <w:pStyle w:val="Tekstblokowy"/>
      </w:pPr>
      <w:r>
        <w:rPr>
          <w:b/>
          <w:bCs/>
        </w:rPr>
        <w:t>„Czy nadal potrzebuję tej ochrony w taki sam sposób?”</w:t>
      </w:r>
    </w:p>
    <w:p w14:paraId="6B26B8DA" w14:textId="77777777" w:rsidR="007F42C0" w:rsidRDefault="00460735">
      <w:pPr>
        <w:pStyle w:val="FirstParagraph"/>
      </w:pPr>
      <w:r>
        <w:t>Jeśli lista wydaje się zbyt trudna — zapisz jedną rzecz.</w:t>
      </w:r>
    </w:p>
    <w:p w14:paraId="478E82CC" w14:textId="77777777" w:rsidR="007F42C0" w:rsidRDefault="00460735">
      <w:pPr>
        <w:pStyle w:val="Tekstpodstawowy"/>
      </w:pPr>
      <w:r>
        <w:t>Jeśli nawet jedna rzecz jest zbyt trudna — wróć do oddechu.</w:t>
      </w:r>
    </w:p>
    <w:p w14:paraId="413CB2D6" w14:textId="77777777" w:rsidR="007F42C0" w:rsidRDefault="00460735">
      <w:pPr>
        <w:pStyle w:val="Tekstpodstawowy"/>
      </w:pPr>
      <w:r>
        <w:t>Jeśli medytacja z konkretnym wspomnieniem jest zbyt intensywna — wybierz neutralną kotwicę.</w:t>
      </w:r>
    </w:p>
    <w:p w14:paraId="50A596B4" w14:textId="77777777" w:rsidR="007F42C0" w:rsidRDefault="00460735">
      <w:pPr>
        <w:pStyle w:val="Tekstpodstawowy"/>
      </w:pPr>
      <w:r>
        <w:t>Możesz zawsze wrócić do prostego:</w:t>
      </w:r>
    </w:p>
    <w:p w14:paraId="7B9364DC" w14:textId="77777777" w:rsidR="007F42C0" w:rsidRDefault="00460735">
      <w:pPr>
        <w:pStyle w:val="Tekstblokowy"/>
      </w:pPr>
      <w:r>
        <w:rPr>
          <w:b/>
          <w:bCs/>
        </w:rPr>
        <w:t>„Jestem. Teraz. Uważny.”</w:t>
      </w:r>
    </w:p>
    <w:p w14:paraId="60913438" w14:textId="77777777" w:rsidR="007F42C0" w:rsidRDefault="00460735">
      <w:pPr>
        <w:pStyle w:val="FirstParagraph"/>
      </w:pPr>
      <w:r>
        <w:t>W P4W nie chodzi o pokonywanie siebie.</w:t>
      </w:r>
    </w:p>
    <w:p w14:paraId="3D8D428D" w14:textId="77777777" w:rsidR="007F42C0" w:rsidRDefault="00460735">
      <w:pPr>
        <w:pStyle w:val="Tekstpodstawowy"/>
      </w:pPr>
      <w:r>
        <w:rPr>
          <w:b/>
          <w:bCs/>
        </w:rPr>
        <w:t>Chodzi o coraz bardziej świadome bycie ze sobą.</w:t>
      </w:r>
    </w:p>
    <w:p w14:paraId="6F3EFEE0" w14:textId="77777777" w:rsidR="007F42C0" w:rsidRDefault="000E3AB5">
      <w:r>
        <w:pict w14:anchorId="56A0DF32">
          <v:rect id="_x0000_i1033" style="width:0;height:1.5pt" o:hralign="center" o:hrstd="t" o:hr="t"/>
        </w:pict>
      </w:r>
    </w:p>
    <w:p w14:paraId="5EC4C78B" w14:textId="77777777" w:rsidR="007F42C0" w:rsidRDefault="00460735">
      <w:pPr>
        <w:pStyle w:val="Nagwek1"/>
      </w:pPr>
      <w:bookmarkStart w:id="25" w:name="najczęstsze-trudności"/>
      <w:bookmarkEnd w:id="24"/>
      <w:r>
        <w:t>NAJCZĘSTSZE TRUDNOŚCI</w:t>
      </w:r>
    </w:p>
    <w:p w14:paraId="3E27F630" w14:textId="7BDF438F" w:rsidR="007F42C0" w:rsidRDefault="00460735">
      <w:pPr>
        <w:pStyle w:val="Nagwek3"/>
      </w:pPr>
      <w:bookmarkStart w:id="26" w:name="X8a265cf7bf7cf86b87ff213f833021f841b4a51"/>
      <w:r>
        <w:t xml:space="preserve">„Boję się, że jeśli to </w:t>
      </w:r>
      <w:proofErr w:type="spellStart"/>
      <w:r>
        <w:t>odłożę</w:t>
      </w:r>
      <w:proofErr w:type="spellEnd"/>
      <w:r>
        <w:t xml:space="preserve">, </w:t>
      </w:r>
      <w:proofErr w:type="spellStart"/>
      <w:r>
        <w:t>będzie</w:t>
      </w:r>
      <w:proofErr w:type="spellEnd"/>
      <w:r>
        <w:t xml:space="preserve"> to </w:t>
      </w:r>
      <w:proofErr w:type="spellStart"/>
      <w:r>
        <w:t>oznaczało</w:t>
      </w:r>
      <w:proofErr w:type="spellEnd"/>
      <w:r w:rsidR="000E3AB5">
        <w:t xml:space="preserve"> </w:t>
      </w:r>
      <w:proofErr w:type="spellStart"/>
      <w:r w:rsidR="000E3AB5">
        <w:t>uznanie</w:t>
      </w:r>
      <w:proofErr w:type="spellEnd"/>
      <w:r w:rsidR="000E3AB5">
        <w:t xml:space="preserve"> </w:t>
      </w:r>
      <w:r>
        <w:t xml:space="preserve">, </w:t>
      </w:r>
      <w:proofErr w:type="spellStart"/>
      <w:r>
        <w:t>że</w:t>
      </w:r>
      <w:proofErr w:type="spellEnd"/>
      <w:r>
        <w:t xml:space="preserve"> </w:t>
      </w:r>
      <w:proofErr w:type="spellStart"/>
      <w:r>
        <w:t>było</w:t>
      </w:r>
      <w:proofErr w:type="spellEnd"/>
      <w:r>
        <w:t xml:space="preserve"> </w:t>
      </w:r>
      <w:r w:rsidR="000E3AB5">
        <w:t xml:space="preserve">to </w:t>
      </w:r>
      <w:r>
        <w:t xml:space="preserve">w </w:t>
      </w:r>
      <w:proofErr w:type="spellStart"/>
      <w:r>
        <w:t>porządku</w:t>
      </w:r>
      <w:proofErr w:type="spellEnd"/>
      <w:r>
        <w:t>.”</w:t>
      </w:r>
    </w:p>
    <w:p w14:paraId="1E1C6F59" w14:textId="27D34DAC" w:rsidR="007F42C0" w:rsidRDefault="00460735">
      <w:pPr>
        <w:pStyle w:val="FirstParagraph"/>
      </w:pPr>
      <w:r>
        <w:t>Nie</w:t>
      </w:r>
      <w:r w:rsidR="000E3AB5">
        <w:t>!</w:t>
      </w:r>
    </w:p>
    <w:p w14:paraId="43E86FFD" w14:textId="77777777" w:rsidR="007F42C0" w:rsidRDefault="00460735">
      <w:pPr>
        <w:pStyle w:val="Tekstpodstawowy"/>
      </w:pPr>
      <w:r>
        <w:t>Odłożenie ciężaru nie jest zgodą na krzywdę.</w:t>
      </w:r>
    </w:p>
    <w:p w14:paraId="471D21C3" w14:textId="77777777" w:rsidR="007F42C0" w:rsidRDefault="00460735">
      <w:pPr>
        <w:pStyle w:val="Tekstpodstawowy"/>
      </w:pPr>
      <w:r>
        <w:t>Możesz wiedzieć, że coś było niesprawiedliwe, i jednocześnie nie chcieć codziennie przeżywać tego na nowo.</w:t>
      </w:r>
    </w:p>
    <w:p w14:paraId="43A52269" w14:textId="77777777" w:rsidR="007F42C0" w:rsidRDefault="00460735">
      <w:pPr>
        <w:pStyle w:val="Tekstpodstawowy"/>
      </w:pPr>
      <w:r>
        <w:rPr>
          <w:b/>
          <w:bCs/>
        </w:rPr>
        <w:t>Pamięć o wydarzeniu i nieustanne podtrzymywanie cierpienia to dwie różne rzeczy.</w:t>
      </w:r>
    </w:p>
    <w:p w14:paraId="3125F78D" w14:textId="77777777" w:rsidR="007F42C0" w:rsidRDefault="00460735">
      <w:pPr>
        <w:pStyle w:val="Nagwek3"/>
      </w:pPr>
      <w:bookmarkStart w:id="27" w:name="nie-potrafię-przestać-o-tym-myśleć."/>
      <w:bookmarkEnd w:id="26"/>
      <w:r>
        <w:t>„Nie potrafię przestać o tym myśleć.”</w:t>
      </w:r>
    </w:p>
    <w:p w14:paraId="1896BB29" w14:textId="77777777" w:rsidR="007F42C0" w:rsidRDefault="00460735">
      <w:pPr>
        <w:pStyle w:val="FirstParagraph"/>
      </w:pPr>
      <w:r>
        <w:t>Nie musisz przestać.</w:t>
      </w:r>
    </w:p>
    <w:p w14:paraId="6996CCB0" w14:textId="77777777" w:rsidR="007F42C0" w:rsidRDefault="00460735">
      <w:pPr>
        <w:pStyle w:val="Tekstpodstawowy"/>
      </w:pPr>
      <w:r>
        <w:lastRenderedPageBreak/>
        <w:t>Uważność nie polega na zakazaniu sobie myślenia.</w:t>
      </w:r>
    </w:p>
    <w:p w14:paraId="59377000" w14:textId="77777777" w:rsidR="007F42C0" w:rsidRDefault="00460735">
      <w:pPr>
        <w:pStyle w:val="Tekstpodstawowy"/>
      </w:pPr>
      <w:r>
        <w:t>Chodzi o zauważenie:</w:t>
      </w:r>
    </w:p>
    <w:p w14:paraId="3ED097B3" w14:textId="77777777" w:rsidR="007F42C0" w:rsidRDefault="00460735">
      <w:pPr>
        <w:pStyle w:val="Tekstblokowy"/>
      </w:pPr>
      <w:r>
        <w:t>„Znowu pojawiła się ta myśl.”</w:t>
      </w:r>
    </w:p>
    <w:p w14:paraId="635896DA" w14:textId="77777777" w:rsidR="007F42C0" w:rsidRDefault="00460735">
      <w:pPr>
        <w:pStyle w:val="FirstParagraph"/>
      </w:pPr>
      <w:r>
        <w:t>I łagodny powrót do tego, co dzieje się teraz.</w:t>
      </w:r>
    </w:p>
    <w:p w14:paraId="58A00774" w14:textId="77777777" w:rsidR="007F42C0" w:rsidRDefault="00460735">
      <w:pPr>
        <w:pStyle w:val="Nagwek3"/>
      </w:pPr>
      <w:bookmarkStart w:id="28" w:name="Xad710db0fad91e8202559df2c5aae502fbcf13d"/>
      <w:bookmarkEnd w:id="27"/>
      <w:r>
        <w:t>„Nadal jestem zły. Czy to znaczy, że nie potrafię akceptować?”</w:t>
      </w:r>
    </w:p>
    <w:p w14:paraId="0E4ADA51" w14:textId="77777777" w:rsidR="007F42C0" w:rsidRDefault="00460735">
      <w:pPr>
        <w:pStyle w:val="FirstParagraph"/>
      </w:pPr>
      <w:r>
        <w:t>Nie.</w:t>
      </w:r>
    </w:p>
    <w:p w14:paraId="68A5FB7D" w14:textId="77777777" w:rsidR="007F42C0" w:rsidRDefault="00460735">
      <w:pPr>
        <w:pStyle w:val="Tekstpodstawowy"/>
      </w:pPr>
      <w:r>
        <w:t>Akceptacja nie oznacza braku złości.</w:t>
      </w:r>
    </w:p>
    <w:p w14:paraId="42ADCEBD" w14:textId="77777777" w:rsidR="007F42C0" w:rsidRDefault="00460735">
      <w:pPr>
        <w:pStyle w:val="Tekstpodstawowy"/>
      </w:pPr>
      <w:r>
        <w:t>Możesz być zły i jednocześnie zauważać swoją złość.</w:t>
      </w:r>
    </w:p>
    <w:p w14:paraId="20E10AD2" w14:textId="77777777" w:rsidR="007F42C0" w:rsidRDefault="00460735">
      <w:pPr>
        <w:pStyle w:val="Tekstpodstawowy"/>
      </w:pPr>
      <w:r>
        <w:t>Możesz czuć żal i jednocześnie nie pozwalać, by żal podejmował za Ciebie wszystkie decyzje.</w:t>
      </w:r>
    </w:p>
    <w:p w14:paraId="7468CBD0" w14:textId="77777777" w:rsidR="007F42C0" w:rsidRDefault="00460735">
      <w:pPr>
        <w:pStyle w:val="Nagwek3"/>
      </w:pPr>
      <w:bookmarkStart w:id="29" w:name="nie-chcę-wybaczyć."/>
      <w:bookmarkEnd w:id="28"/>
      <w:r>
        <w:t>„Nie chcę wybaczyć.”</w:t>
      </w:r>
    </w:p>
    <w:p w14:paraId="735FED3C" w14:textId="77777777" w:rsidR="007F42C0" w:rsidRDefault="00460735">
      <w:pPr>
        <w:pStyle w:val="FirstParagraph"/>
      </w:pPr>
      <w:r>
        <w:t>Nie musisz.</w:t>
      </w:r>
    </w:p>
    <w:p w14:paraId="421D0E9B" w14:textId="77777777" w:rsidR="007F42C0" w:rsidRDefault="00460735">
      <w:pPr>
        <w:pStyle w:val="Tekstpodstawowy"/>
      </w:pPr>
      <w:r>
        <w:t>Ten tydzień nie jest ćwiczeniem z wybaczania.</w:t>
      </w:r>
    </w:p>
    <w:p w14:paraId="6FC63B3B" w14:textId="77777777" w:rsidR="007F42C0" w:rsidRDefault="00460735">
      <w:pPr>
        <w:pStyle w:val="Tekstpodstawowy"/>
      </w:pPr>
      <w:r>
        <w:t>Jest ćwiczeniem z zauważania.</w:t>
      </w:r>
    </w:p>
    <w:p w14:paraId="22DB27FE" w14:textId="77777777" w:rsidR="007F42C0" w:rsidRDefault="00460735">
      <w:pPr>
        <w:pStyle w:val="Nagwek3"/>
      </w:pPr>
      <w:bookmarkStart w:id="30" w:name="Xb9ebcace25bec4ee943f00e5df7cb3bec5a2c12"/>
      <w:bookmarkEnd w:id="29"/>
      <w:r>
        <w:t>„To, czego doświadczyłem, jest zbyt duże na kartkę papieru.”</w:t>
      </w:r>
    </w:p>
    <w:p w14:paraId="4C9A01EE" w14:textId="77777777" w:rsidR="007F42C0" w:rsidRDefault="00460735">
      <w:pPr>
        <w:pStyle w:val="FirstParagraph"/>
      </w:pPr>
      <w:r>
        <w:t>Być może.</w:t>
      </w:r>
    </w:p>
    <w:p w14:paraId="4B48EC50" w14:textId="77777777" w:rsidR="007F42C0" w:rsidRDefault="00460735">
      <w:pPr>
        <w:pStyle w:val="Tekstpodstawowy"/>
      </w:pPr>
      <w:r>
        <w:t>I to jest ważna informacja.</w:t>
      </w:r>
    </w:p>
    <w:p w14:paraId="479EA5A2" w14:textId="77777777" w:rsidR="007F42C0" w:rsidRDefault="00460735">
      <w:pPr>
        <w:pStyle w:val="Tekstpodstawowy"/>
      </w:pPr>
      <w:r>
        <w:t>Niektóre doświadczenia potrzebują czegoś więcej niż samodzielnej refleksji czy praktyki uważności. Dotyczy to szczególnie doświadczeń związanych z przemocą, poważną traumą, przewlekłym zagrożeniem czy skomplikowaną stratą.</w:t>
      </w:r>
    </w:p>
    <w:p w14:paraId="2C451943" w14:textId="77777777" w:rsidR="007F42C0" w:rsidRDefault="00460735">
      <w:pPr>
        <w:pStyle w:val="Tekstpodstawowy"/>
      </w:pPr>
      <w:r>
        <w:t>W takiej sytuacji praktyka może być jednym z elementów dbania o siebie, ale nie musi być miejscem, w którym samodzielnie próbujesz przepracować całą historię. Warto wtedy skorzystać z pomocy odpowiednio przygotowanego specjalisty.</w:t>
      </w:r>
    </w:p>
    <w:p w14:paraId="71E6D7E8" w14:textId="77777777" w:rsidR="007F42C0" w:rsidRDefault="000E3AB5">
      <w:r>
        <w:pict w14:anchorId="749F6A36">
          <v:rect id="_x0000_i1034" style="width:0;height:1.5pt" o:hralign="center" o:hrstd="t" o:hr="t"/>
        </w:pict>
      </w:r>
    </w:p>
    <w:p w14:paraId="3FF5E4CE" w14:textId="77777777" w:rsidR="007F42C0" w:rsidRDefault="00460735">
      <w:pPr>
        <w:pStyle w:val="Nagwek1"/>
      </w:pPr>
      <w:bookmarkStart w:id="31" w:name="dziennik"/>
      <w:bookmarkEnd w:id="30"/>
      <w:bookmarkEnd w:id="25"/>
      <w:r>
        <w:t>DZIENNIK</w:t>
      </w:r>
    </w:p>
    <w:p w14:paraId="575780AF" w14:textId="77777777" w:rsidR="007F42C0" w:rsidRDefault="00460735">
      <w:pPr>
        <w:pStyle w:val="FirstParagraph"/>
      </w:pPr>
      <w:r>
        <w:t>Przez ten tydzień prowadź krótki dziennik.</w:t>
      </w:r>
    </w:p>
    <w:p w14:paraId="52F0AF36" w14:textId="77777777" w:rsidR="007F42C0" w:rsidRDefault="00460735">
      <w:pPr>
        <w:pStyle w:val="Tekstpodstawowy"/>
      </w:pPr>
      <w:r>
        <w:t>Kilka zdań dziennie wystarczy.</w:t>
      </w:r>
    </w:p>
    <w:p w14:paraId="767E8B32" w14:textId="77777777" w:rsidR="007F42C0" w:rsidRDefault="00460735">
      <w:pPr>
        <w:pStyle w:val="Tekstpodstawowy"/>
      </w:pPr>
      <w:r>
        <w:t>Możesz zapisywać:</w:t>
      </w:r>
    </w:p>
    <w:p w14:paraId="6FAF0289" w14:textId="77777777" w:rsidR="007F42C0" w:rsidRDefault="00460735">
      <w:pPr>
        <w:pStyle w:val="Compact"/>
        <w:numPr>
          <w:ilvl w:val="0"/>
          <w:numId w:val="3"/>
        </w:numPr>
      </w:pPr>
      <w:r>
        <w:rPr>
          <w:b/>
          <w:bCs/>
        </w:rPr>
        <w:lastRenderedPageBreak/>
        <w:t>Co dziś wróciło do mnie z przeszłości?</w:t>
      </w:r>
    </w:p>
    <w:p w14:paraId="280127E6" w14:textId="77777777" w:rsidR="007F42C0" w:rsidRDefault="00460735">
      <w:pPr>
        <w:pStyle w:val="Compact"/>
        <w:numPr>
          <w:ilvl w:val="0"/>
          <w:numId w:val="3"/>
        </w:numPr>
      </w:pPr>
      <w:r>
        <w:rPr>
          <w:b/>
          <w:bCs/>
        </w:rPr>
        <w:t>Co zauważyłem w ciele?</w:t>
      </w:r>
    </w:p>
    <w:p w14:paraId="4F646C35" w14:textId="77777777" w:rsidR="007F42C0" w:rsidRDefault="00460735">
      <w:pPr>
        <w:pStyle w:val="Compact"/>
        <w:numPr>
          <w:ilvl w:val="0"/>
          <w:numId w:val="3"/>
        </w:numPr>
      </w:pPr>
      <w:r>
        <w:rPr>
          <w:b/>
          <w:bCs/>
        </w:rPr>
        <w:t>Jakie myśli lub emocje się pojawiły?</w:t>
      </w:r>
    </w:p>
    <w:p w14:paraId="5A981C4C" w14:textId="77777777" w:rsidR="007F42C0" w:rsidRDefault="00460735">
      <w:pPr>
        <w:pStyle w:val="Compact"/>
        <w:numPr>
          <w:ilvl w:val="0"/>
          <w:numId w:val="3"/>
        </w:numPr>
      </w:pPr>
      <w:r>
        <w:rPr>
          <w:b/>
          <w:bCs/>
        </w:rPr>
        <w:t>Co się wydarzyło, kiedy przestałem z tym walczyć — choćby na chwilę?</w:t>
      </w:r>
    </w:p>
    <w:p w14:paraId="188270CB" w14:textId="77777777" w:rsidR="007F42C0" w:rsidRDefault="00460735">
      <w:pPr>
        <w:pStyle w:val="Compact"/>
        <w:numPr>
          <w:ilvl w:val="0"/>
          <w:numId w:val="3"/>
        </w:numPr>
      </w:pPr>
      <w:r>
        <w:rPr>
          <w:b/>
          <w:bCs/>
        </w:rPr>
        <w:t>Czy pojawiła się choć odrobina przestrzeni?</w:t>
      </w:r>
    </w:p>
    <w:p w14:paraId="5F2DE5C6" w14:textId="77777777" w:rsidR="007F42C0" w:rsidRDefault="00460735">
      <w:pPr>
        <w:pStyle w:val="Compact"/>
        <w:numPr>
          <w:ilvl w:val="0"/>
          <w:numId w:val="3"/>
        </w:numPr>
      </w:pPr>
      <w:r>
        <w:rPr>
          <w:b/>
          <w:bCs/>
        </w:rPr>
        <w:t>Czego potrzebuję teraz: odpuszczenia, granicy, rozmowy, odpoczynku czy wsparcia?</w:t>
      </w:r>
    </w:p>
    <w:p w14:paraId="7ED4C873" w14:textId="77777777" w:rsidR="007F42C0" w:rsidRDefault="00460735">
      <w:pPr>
        <w:pStyle w:val="FirstParagraph"/>
      </w:pPr>
      <w:r>
        <w:t>Nie szukaj wielkich zmian.</w:t>
      </w:r>
    </w:p>
    <w:p w14:paraId="441AD6B8" w14:textId="77777777" w:rsidR="007F42C0" w:rsidRDefault="00460735">
      <w:pPr>
        <w:pStyle w:val="Tekstpodstawowy"/>
      </w:pPr>
      <w:r>
        <w:t xml:space="preserve">Czasem uważność przynosi nie rozwiązanie, ale </w:t>
      </w:r>
      <w:r>
        <w:rPr>
          <w:b/>
          <w:bCs/>
        </w:rPr>
        <w:t>kilka sekund większej przestrzeni między bodźcem a reakcją</w:t>
      </w:r>
      <w:r>
        <w:t>.</w:t>
      </w:r>
    </w:p>
    <w:p w14:paraId="54AC1CE5" w14:textId="77777777" w:rsidR="007F42C0" w:rsidRDefault="00460735">
      <w:pPr>
        <w:pStyle w:val="Tekstpodstawowy"/>
      </w:pPr>
      <w:r>
        <w:t>I to już jest ważne.</w:t>
      </w:r>
    </w:p>
    <w:p w14:paraId="69DD650A" w14:textId="77777777" w:rsidR="007F42C0" w:rsidRDefault="000E3AB5">
      <w:r>
        <w:pict w14:anchorId="22BA8CC9">
          <v:rect id="_x0000_i1035" style="width:0;height:1.5pt" o:hralign="center" o:hrstd="t" o:hr="t"/>
        </w:pict>
      </w:r>
    </w:p>
    <w:p w14:paraId="6D7A2764" w14:textId="77777777" w:rsidR="007F42C0" w:rsidRDefault="00460735">
      <w:pPr>
        <w:pStyle w:val="Nagwek1"/>
      </w:pPr>
      <w:bookmarkStart w:id="32" w:name="pytania-do-refleksji-na-koniec-tygodnia"/>
      <w:bookmarkEnd w:id="31"/>
      <w:r>
        <w:t>PYTANIA DO REFLEKSJI NA KONIEC TYGODNIA</w:t>
      </w:r>
    </w:p>
    <w:p w14:paraId="024623B7" w14:textId="77777777" w:rsidR="007F42C0" w:rsidRDefault="00460735">
      <w:pPr>
        <w:pStyle w:val="Compact"/>
        <w:numPr>
          <w:ilvl w:val="0"/>
          <w:numId w:val="4"/>
        </w:numPr>
      </w:pPr>
      <w:r>
        <w:t>Co nadal noszę, choć wydarzyło się to dawno temu?</w:t>
      </w:r>
    </w:p>
    <w:p w14:paraId="57D4C4AC" w14:textId="77777777" w:rsidR="007F42C0" w:rsidRDefault="00460735">
      <w:pPr>
        <w:pStyle w:val="Compact"/>
        <w:numPr>
          <w:ilvl w:val="0"/>
          <w:numId w:val="4"/>
        </w:numPr>
      </w:pPr>
      <w:r>
        <w:t>Czy potrafię odróżnić fakt tego, co się wydarzyło, od historii, którą mój umysł wciąż wokół tego tworzy?</w:t>
      </w:r>
    </w:p>
    <w:p w14:paraId="1889E63D" w14:textId="77777777" w:rsidR="007F42C0" w:rsidRDefault="00460735">
      <w:pPr>
        <w:pStyle w:val="Compact"/>
        <w:numPr>
          <w:ilvl w:val="0"/>
          <w:numId w:val="4"/>
        </w:numPr>
      </w:pPr>
      <w:r>
        <w:t>Czy potrafię zauważyć różnicę między bólem a walką z tym, że ból się pojawił?</w:t>
      </w:r>
    </w:p>
    <w:p w14:paraId="7D525DEA" w14:textId="77777777" w:rsidR="007F42C0" w:rsidRDefault="00460735">
      <w:pPr>
        <w:pStyle w:val="Compact"/>
        <w:numPr>
          <w:ilvl w:val="0"/>
          <w:numId w:val="4"/>
        </w:numPr>
      </w:pPr>
      <w:r>
        <w:t>Czy jest coś, czego nadal nie jestem gotowy odłożyć?</w:t>
      </w:r>
    </w:p>
    <w:p w14:paraId="5BE9DD35" w14:textId="77777777" w:rsidR="007F42C0" w:rsidRDefault="00460735">
      <w:pPr>
        <w:pStyle w:val="Compact"/>
        <w:numPr>
          <w:ilvl w:val="0"/>
          <w:numId w:val="4"/>
        </w:numPr>
      </w:pPr>
      <w:r>
        <w:t>Czy potrafię uszanować tę niegotowość bez osądzania siebie?</w:t>
      </w:r>
    </w:p>
    <w:p w14:paraId="35D81631" w14:textId="77777777" w:rsidR="007F42C0" w:rsidRDefault="00460735">
      <w:pPr>
        <w:pStyle w:val="Compact"/>
        <w:numPr>
          <w:ilvl w:val="0"/>
          <w:numId w:val="4"/>
        </w:numPr>
      </w:pPr>
      <w:r>
        <w:t>Czy zauważyłem różnicę między akceptacją a zgodą na krzywdę?</w:t>
      </w:r>
    </w:p>
    <w:p w14:paraId="3DD82AC5" w14:textId="77777777" w:rsidR="007F42C0" w:rsidRDefault="00460735">
      <w:pPr>
        <w:pStyle w:val="Compact"/>
        <w:numPr>
          <w:ilvl w:val="0"/>
          <w:numId w:val="4"/>
        </w:numPr>
      </w:pPr>
      <w:r>
        <w:t>Czy potrafię pamiętać o wydarzeniu bez konieczności przeżywania go od nowa?</w:t>
      </w:r>
    </w:p>
    <w:p w14:paraId="28EDA0A8" w14:textId="77777777" w:rsidR="007F42C0" w:rsidRDefault="00460735">
      <w:pPr>
        <w:pStyle w:val="Compact"/>
        <w:numPr>
          <w:ilvl w:val="0"/>
          <w:numId w:val="4"/>
        </w:numPr>
      </w:pPr>
      <w:r>
        <w:t>Jakie granice pomagają mi dziś dbać o siebie?</w:t>
      </w:r>
    </w:p>
    <w:p w14:paraId="3F3925BF" w14:textId="77777777" w:rsidR="007F42C0" w:rsidRDefault="00460735">
      <w:pPr>
        <w:pStyle w:val="Compact"/>
        <w:numPr>
          <w:ilvl w:val="0"/>
          <w:numId w:val="4"/>
        </w:numPr>
      </w:pPr>
      <w:r>
        <w:t>Czego ten tydzień nauczył mnie o moim żalu?</w:t>
      </w:r>
    </w:p>
    <w:p w14:paraId="0E69ECA0" w14:textId="77777777" w:rsidR="007F42C0" w:rsidRDefault="00460735">
      <w:pPr>
        <w:pStyle w:val="Compact"/>
        <w:numPr>
          <w:ilvl w:val="0"/>
          <w:numId w:val="4"/>
        </w:numPr>
      </w:pPr>
      <w:r>
        <w:t>Co chcę zrobić z tym ciężarem dalej: nadal go świadomie nosić, zacząć odkładać, postawić granicę, porozmawiać z kimś czy poszukać profesjonalnego wsparcia?</w:t>
      </w:r>
    </w:p>
    <w:p w14:paraId="10A7809B" w14:textId="77777777" w:rsidR="007F42C0" w:rsidRDefault="000E3AB5">
      <w:r>
        <w:pict w14:anchorId="69B7B589">
          <v:rect id="_x0000_i1036" style="width:0;height:1.5pt" o:hralign="center" o:hrstd="t" o:hr="t"/>
        </w:pict>
      </w:r>
    </w:p>
    <w:p w14:paraId="04FD82EB" w14:textId="77777777" w:rsidR="007F42C0" w:rsidRDefault="00460735">
      <w:pPr>
        <w:pStyle w:val="Nagwek1"/>
      </w:pPr>
      <w:bookmarkStart w:id="33" w:name="plan-tygodnia"/>
      <w:bookmarkEnd w:id="32"/>
      <w:r>
        <w:t>PLAN TYGODNIA</w:t>
      </w:r>
    </w:p>
    <w:tbl>
      <w:tblPr>
        <w:tblStyle w:val="Table"/>
        <w:tblW w:w="5000" w:type="pct"/>
        <w:tblLayout w:type="fixed"/>
        <w:tblLook w:val="0020" w:firstRow="1" w:lastRow="0" w:firstColumn="0" w:lastColumn="0" w:noHBand="0" w:noVBand="0"/>
      </w:tblPr>
      <w:tblGrid>
        <w:gridCol w:w="1763"/>
        <w:gridCol w:w="2351"/>
        <w:gridCol w:w="1764"/>
        <w:gridCol w:w="1764"/>
        <w:gridCol w:w="1764"/>
      </w:tblGrid>
      <w:tr w:rsidR="007F42C0" w14:paraId="5C119C60" w14:textId="77777777" w:rsidTr="007F42C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1485" w:type="dxa"/>
          </w:tcPr>
          <w:p w14:paraId="0C94253A" w14:textId="77777777" w:rsidR="007F42C0" w:rsidRDefault="00460735">
            <w:pPr>
              <w:pStyle w:val="Compact"/>
            </w:pPr>
            <w:r>
              <w:t>Dzień</w:t>
            </w:r>
          </w:p>
        </w:tc>
        <w:tc>
          <w:tcPr>
            <w:tcW w:w="1980" w:type="dxa"/>
          </w:tcPr>
          <w:p w14:paraId="2A64C9DC" w14:textId="77777777" w:rsidR="007F42C0" w:rsidRDefault="00460735">
            <w:pPr>
              <w:pStyle w:val="Compact"/>
              <w:jc w:val="right"/>
            </w:pPr>
            <w:r>
              <w:t>Medytacja</w:t>
            </w:r>
          </w:p>
        </w:tc>
        <w:tc>
          <w:tcPr>
            <w:tcW w:w="1485" w:type="dxa"/>
          </w:tcPr>
          <w:p w14:paraId="77A0C1B4" w14:textId="77777777" w:rsidR="007F42C0" w:rsidRDefault="00460735">
            <w:pPr>
              <w:pStyle w:val="Compact"/>
            </w:pPr>
            <w:r>
              <w:t>Praca z tematem</w:t>
            </w:r>
          </w:p>
        </w:tc>
        <w:tc>
          <w:tcPr>
            <w:tcW w:w="1485" w:type="dxa"/>
          </w:tcPr>
          <w:p w14:paraId="6D340CDA" w14:textId="77777777" w:rsidR="007F42C0" w:rsidRDefault="00460735">
            <w:pPr>
              <w:pStyle w:val="Compact"/>
            </w:pPr>
            <w:r>
              <w:t>Pauza „Jest, jak było”</w:t>
            </w:r>
          </w:p>
        </w:tc>
        <w:tc>
          <w:tcPr>
            <w:tcW w:w="1485" w:type="dxa"/>
          </w:tcPr>
          <w:p w14:paraId="00DDE7C8" w14:textId="77777777" w:rsidR="007F42C0" w:rsidRDefault="00460735">
            <w:pPr>
              <w:pStyle w:val="Compact"/>
            </w:pPr>
            <w:r>
              <w:t>Dziennik</w:t>
            </w:r>
          </w:p>
        </w:tc>
      </w:tr>
      <w:tr w:rsidR="007F42C0" w14:paraId="2ED36C94" w14:textId="77777777">
        <w:tc>
          <w:tcPr>
            <w:tcW w:w="1485" w:type="dxa"/>
          </w:tcPr>
          <w:p w14:paraId="2AA8FBF9" w14:textId="77777777" w:rsidR="007F42C0" w:rsidRDefault="00460735">
            <w:pPr>
              <w:pStyle w:val="Compact"/>
            </w:pPr>
            <w:r>
              <w:rPr>
                <w:b/>
                <w:bCs/>
              </w:rPr>
              <w:t>Poniedziałek</w:t>
            </w:r>
          </w:p>
        </w:tc>
        <w:tc>
          <w:tcPr>
            <w:tcW w:w="1980" w:type="dxa"/>
          </w:tcPr>
          <w:p w14:paraId="2FD75062" w14:textId="77777777" w:rsidR="007F42C0" w:rsidRDefault="00460735">
            <w:pPr>
              <w:pStyle w:val="Compact"/>
              <w:jc w:val="right"/>
            </w:pPr>
            <w:r>
              <w:t>15 min</w:t>
            </w:r>
          </w:p>
        </w:tc>
        <w:tc>
          <w:tcPr>
            <w:tcW w:w="1485" w:type="dxa"/>
          </w:tcPr>
          <w:p w14:paraId="723379AB" w14:textId="77777777" w:rsidR="007F42C0" w:rsidRDefault="00460735">
            <w:pPr>
              <w:pStyle w:val="Compact"/>
            </w:pPr>
            <w:r>
              <w:t>Łagodna lista tego, co nadal noszę</w:t>
            </w:r>
          </w:p>
        </w:tc>
        <w:tc>
          <w:tcPr>
            <w:tcW w:w="1485" w:type="dxa"/>
          </w:tcPr>
          <w:p w14:paraId="3BCF8C8F" w14:textId="77777777" w:rsidR="007F42C0" w:rsidRDefault="00460735">
            <w:pPr>
              <w:pStyle w:val="Compact"/>
            </w:pPr>
            <w:r>
              <w:t>—</w:t>
            </w:r>
          </w:p>
        </w:tc>
        <w:tc>
          <w:tcPr>
            <w:tcW w:w="1485" w:type="dxa"/>
          </w:tcPr>
          <w:p w14:paraId="2450121B" w14:textId="77777777" w:rsidR="007F42C0" w:rsidRDefault="00460735">
            <w:pPr>
              <w:pStyle w:val="Compact"/>
            </w:pPr>
            <w:r>
              <w:t>Tak</w:t>
            </w:r>
          </w:p>
        </w:tc>
      </w:tr>
      <w:tr w:rsidR="007F42C0" w14:paraId="1C1B0920" w14:textId="77777777">
        <w:tc>
          <w:tcPr>
            <w:tcW w:w="1485" w:type="dxa"/>
          </w:tcPr>
          <w:p w14:paraId="7FF92A46" w14:textId="77777777" w:rsidR="007F42C0" w:rsidRDefault="00460735">
            <w:pPr>
              <w:pStyle w:val="Compact"/>
            </w:pPr>
            <w:r>
              <w:rPr>
                <w:b/>
                <w:bCs/>
              </w:rPr>
              <w:lastRenderedPageBreak/>
              <w:t>Wtorek</w:t>
            </w:r>
          </w:p>
        </w:tc>
        <w:tc>
          <w:tcPr>
            <w:tcW w:w="1980" w:type="dxa"/>
          </w:tcPr>
          <w:p w14:paraId="14D7CEB2" w14:textId="77777777" w:rsidR="007F42C0" w:rsidRDefault="00460735">
            <w:pPr>
              <w:pStyle w:val="Compact"/>
              <w:jc w:val="right"/>
            </w:pPr>
            <w:r>
              <w:t>15 min</w:t>
            </w:r>
          </w:p>
        </w:tc>
        <w:tc>
          <w:tcPr>
            <w:tcW w:w="1485" w:type="dxa"/>
          </w:tcPr>
          <w:p w14:paraId="36214188" w14:textId="77777777" w:rsidR="007F42C0" w:rsidRDefault="00460735">
            <w:pPr>
              <w:pStyle w:val="Compact"/>
            </w:pPr>
            <w:r>
              <w:t>Jedna, niezbyt intensywna pozycja</w:t>
            </w:r>
          </w:p>
        </w:tc>
        <w:tc>
          <w:tcPr>
            <w:tcW w:w="1485" w:type="dxa"/>
          </w:tcPr>
          <w:p w14:paraId="34DBC118" w14:textId="77777777" w:rsidR="007F42C0" w:rsidRDefault="00460735">
            <w:pPr>
              <w:pStyle w:val="Compact"/>
            </w:pPr>
            <w:r>
              <w:t>W razie potrzeby</w:t>
            </w:r>
          </w:p>
        </w:tc>
        <w:tc>
          <w:tcPr>
            <w:tcW w:w="1485" w:type="dxa"/>
          </w:tcPr>
          <w:p w14:paraId="6D8B8285" w14:textId="77777777" w:rsidR="007F42C0" w:rsidRDefault="00460735">
            <w:pPr>
              <w:pStyle w:val="Compact"/>
            </w:pPr>
            <w:r>
              <w:t>Tak</w:t>
            </w:r>
          </w:p>
        </w:tc>
      </w:tr>
      <w:tr w:rsidR="007F42C0" w14:paraId="11888C98" w14:textId="77777777">
        <w:tc>
          <w:tcPr>
            <w:tcW w:w="1485" w:type="dxa"/>
          </w:tcPr>
          <w:p w14:paraId="5439DE2D" w14:textId="77777777" w:rsidR="007F42C0" w:rsidRDefault="00460735">
            <w:pPr>
              <w:pStyle w:val="Compact"/>
            </w:pPr>
            <w:r>
              <w:rPr>
                <w:b/>
                <w:bCs/>
              </w:rPr>
              <w:t>Środa</w:t>
            </w:r>
          </w:p>
        </w:tc>
        <w:tc>
          <w:tcPr>
            <w:tcW w:w="1980" w:type="dxa"/>
          </w:tcPr>
          <w:p w14:paraId="4B0D3E1D" w14:textId="77777777" w:rsidR="007F42C0" w:rsidRDefault="00460735">
            <w:pPr>
              <w:pStyle w:val="Compact"/>
              <w:jc w:val="right"/>
            </w:pPr>
            <w:r>
              <w:t>20 min</w:t>
            </w:r>
          </w:p>
        </w:tc>
        <w:tc>
          <w:tcPr>
            <w:tcW w:w="1485" w:type="dxa"/>
          </w:tcPr>
          <w:p w14:paraId="5614A93D" w14:textId="77777777" w:rsidR="007F42C0" w:rsidRDefault="00460735">
            <w:pPr>
              <w:pStyle w:val="Compact"/>
            </w:pPr>
            <w:r>
              <w:t>Praca z jedną pozycją</w:t>
            </w:r>
          </w:p>
        </w:tc>
        <w:tc>
          <w:tcPr>
            <w:tcW w:w="1485" w:type="dxa"/>
          </w:tcPr>
          <w:p w14:paraId="71AD66AB" w14:textId="77777777" w:rsidR="007F42C0" w:rsidRDefault="00460735">
            <w:pPr>
              <w:pStyle w:val="Compact"/>
            </w:pPr>
            <w:r>
              <w:t>W razie potrzeby</w:t>
            </w:r>
          </w:p>
        </w:tc>
        <w:tc>
          <w:tcPr>
            <w:tcW w:w="1485" w:type="dxa"/>
          </w:tcPr>
          <w:p w14:paraId="2448A256" w14:textId="77777777" w:rsidR="007F42C0" w:rsidRDefault="00460735">
            <w:pPr>
              <w:pStyle w:val="Compact"/>
            </w:pPr>
            <w:r>
              <w:t>Tak</w:t>
            </w:r>
          </w:p>
        </w:tc>
      </w:tr>
      <w:tr w:rsidR="007F42C0" w14:paraId="477AC3AC" w14:textId="77777777">
        <w:tc>
          <w:tcPr>
            <w:tcW w:w="1485" w:type="dxa"/>
          </w:tcPr>
          <w:p w14:paraId="3E866468" w14:textId="77777777" w:rsidR="007F42C0" w:rsidRDefault="00460735">
            <w:pPr>
              <w:pStyle w:val="Compact"/>
            </w:pPr>
            <w:r>
              <w:rPr>
                <w:b/>
                <w:bCs/>
              </w:rPr>
              <w:t>Czwartek</w:t>
            </w:r>
          </w:p>
        </w:tc>
        <w:tc>
          <w:tcPr>
            <w:tcW w:w="1980" w:type="dxa"/>
          </w:tcPr>
          <w:p w14:paraId="44C6C4AB" w14:textId="77777777" w:rsidR="007F42C0" w:rsidRDefault="00460735">
            <w:pPr>
              <w:pStyle w:val="Compact"/>
              <w:jc w:val="right"/>
            </w:pPr>
            <w:r>
              <w:t>15 min</w:t>
            </w:r>
          </w:p>
        </w:tc>
        <w:tc>
          <w:tcPr>
            <w:tcW w:w="1485" w:type="dxa"/>
          </w:tcPr>
          <w:p w14:paraId="1873BAA0" w14:textId="77777777" w:rsidR="007F42C0" w:rsidRDefault="00460735">
            <w:pPr>
              <w:pStyle w:val="Compact"/>
            </w:pPr>
            <w:r>
              <w:t>Bez dodatkowego zadania</w:t>
            </w:r>
          </w:p>
        </w:tc>
        <w:tc>
          <w:tcPr>
            <w:tcW w:w="1485" w:type="dxa"/>
          </w:tcPr>
          <w:p w14:paraId="2ACB522F" w14:textId="77777777" w:rsidR="007F42C0" w:rsidRDefault="00460735">
            <w:pPr>
              <w:pStyle w:val="Compact"/>
            </w:pPr>
            <w:r>
              <w:t>W razie potrzeby</w:t>
            </w:r>
          </w:p>
        </w:tc>
        <w:tc>
          <w:tcPr>
            <w:tcW w:w="1485" w:type="dxa"/>
          </w:tcPr>
          <w:p w14:paraId="551CA88B" w14:textId="77777777" w:rsidR="007F42C0" w:rsidRDefault="00460735">
            <w:pPr>
              <w:pStyle w:val="Compact"/>
            </w:pPr>
            <w:r>
              <w:t>Tak</w:t>
            </w:r>
          </w:p>
        </w:tc>
      </w:tr>
      <w:tr w:rsidR="007F42C0" w14:paraId="0E9D2612" w14:textId="77777777">
        <w:tc>
          <w:tcPr>
            <w:tcW w:w="1485" w:type="dxa"/>
          </w:tcPr>
          <w:p w14:paraId="4BB17BE5" w14:textId="77777777" w:rsidR="007F42C0" w:rsidRDefault="00460735">
            <w:pPr>
              <w:pStyle w:val="Compact"/>
            </w:pPr>
            <w:r>
              <w:rPr>
                <w:b/>
                <w:bCs/>
              </w:rPr>
              <w:t>Piątek</w:t>
            </w:r>
          </w:p>
        </w:tc>
        <w:tc>
          <w:tcPr>
            <w:tcW w:w="1980" w:type="dxa"/>
          </w:tcPr>
          <w:p w14:paraId="72EAD4EF" w14:textId="77777777" w:rsidR="007F42C0" w:rsidRDefault="00460735">
            <w:pPr>
              <w:pStyle w:val="Compact"/>
              <w:jc w:val="right"/>
            </w:pPr>
            <w:r>
              <w:t>20 min</w:t>
            </w:r>
          </w:p>
        </w:tc>
        <w:tc>
          <w:tcPr>
            <w:tcW w:w="1485" w:type="dxa"/>
          </w:tcPr>
          <w:p w14:paraId="35F7BF60" w14:textId="77777777" w:rsidR="007F42C0" w:rsidRDefault="00460735">
            <w:pPr>
              <w:pStyle w:val="Compact"/>
            </w:pPr>
            <w:r>
              <w:t>Praca z jedną pozycją</w:t>
            </w:r>
          </w:p>
        </w:tc>
        <w:tc>
          <w:tcPr>
            <w:tcW w:w="1485" w:type="dxa"/>
          </w:tcPr>
          <w:p w14:paraId="7C7584BD" w14:textId="77777777" w:rsidR="007F42C0" w:rsidRDefault="00460735">
            <w:pPr>
              <w:pStyle w:val="Compact"/>
            </w:pPr>
            <w:r>
              <w:t>W razie potrzeby</w:t>
            </w:r>
          </w:p>
        </w:tc>
        <w:tc>
          <w:tcPr>
            <w:tcW w:w="1485" w:type="dxa"/>
          </w:tcPr>
          <w:p w14:paraId="43722FB6" w14:textId="77777777" w:rsidR="007F42C0" w:rsidRDefault="00460735">
            <w:pPr>
              <w:pStyle w:val="Compact"/>
            </w:pPr>
            <w:r>
              <w:t>Tak</w:t>
            </w:r>
          </w:p>
        </w:tc>
      </w:tr>
      <w:tr w:rsidR="007F42C0" w14:paraId="55EBF79B" w14:textId="77777777">
        <w:tc>
          <w:tcPr>
            <w:tcW w:w="1485" w:type="dxa"/>
          </w:tcPr>
          <w:p w14:paraId="3DCA48EC" w14:textId="77777777" w:rsidR="007F42C0" w:rsidRDefault="00460735">
            <w:pPr>
              <w:pStyle w:val="Compact"/>
            </w:pPr>
            <w:r>
              <w:rPr>
                <w:b/>
                <w:bCs/>
              </w:rPr>
              <w:t>Sobota</w:t>
            </w:r>
          </w:p>
        </w:tc>
        <w:tc>
          <w:tcPr>
            <w:tcW w:w="1980" w:type="dxa"/>
          </w:tcPr>
          <w:p w14:paraId="145C4B0C" w14:textId="77777777" w:rsidR="007F42C0" w:rsidRDefault="00460735">
            <w:pPr>
              <w:pStyle w:val="Compact"/>
              <w:jc w:val="right"/>
            </w:pPr>
            <w:r>
              <w:t>20 min</w:t>
            </w:r>
          </w:p>
        </w:tc>
        <w:tc>
          <w:tcPr>
            <w:tcW w:w="1485" w:type="dxa"/>
          </w:tcPr>
          <w:p w14:paraId="33B7BF83" w14:textId="77777777" w:rsidR="007F42C0" w:rsidRDefault="00460735">
            <w:pPr>
              <w:pStyle w:val="Compact"/>
            </w:pPr>
            <w:r>
              <w:t>Przegląd listy bez konieczności jej uzupełniania</w:t>
            </w:r>
          </w:p>
        </w:tc>
        <w:tc>
          <w:tcPr>
            <w:tcW w:w="1485" w:type="dxa"/>
          </w:tcPr>
          <w:p w14:paraId="2B3AC840" w14:textId="77777777" w:rsidR="007F42C0" w:rsidRDefault="00460735">
            <w:pPr>
              <w:pStyle w:val="Compact"/>
            </w:pPr>
            <w:r>
              <w:t>W razie potrzeby</w:t>
            </w:r>
          </w:p>
        </w:tc>
        <w:tc>
          <w:tcPr>
            <w:tcW w:w="1485" w:type="dxa"/>
          </w:tcPr>
          <w:p w14:paraId="092119EB" w14:textId="77777777" w:rsidR="007F42C0" w:rsidRDefault="00460735">
            <w:pPr>
              <w:pStyle w:val="Compact"/>
            </w:pPr>
            <w:r>
              <w:t>Tak</w:t>
            </w:r>
          </w:p>
        </w:tc>
      </w:tr>
      <w:tr w:rsidR="007F42C0" w14:paraId="4491C372" w14:textId="77777777">
        <w:tc>
          <w:tcPr>
            <w:tcW w:w="1485" w:type="dxa"/>
          </w:tcPr>
          <w:p w14:paraId="5886C7BB" w14:textId="77777777" w:rsidR="007F42C0" w:rsidRDefault="00460735">
            <w:pPr>
              <w:pStyle w:val="Compact"/>
            </w:pPr>
            <w:r>
              <w:rPr>
                <w:b/>
                <w:bCs/>
              </w:rPr>
              <w:t>Niedziela</w:t>
            </w:r>
          </w:p>
        </w:tc>
        <w:tc>
          <w:tcPr>
            <w:tcW w:w="1980" w:type="dxa"/>
          </w:tcPr>
          <w:p w14:paraId="45A92348" w14:textId="77777777" w:rsidR="007F42C0" w:rsidRDefault="00460735">
            <w:pPr>
              <w:pStyle w:val="Compact"/>
              <w:jc w:val="right"/>
            </w:pPr>
            <w:r>
              <w:t>15 min</w:t>
            </w:r>
          </w:p>
        </w:tc>
        <w:tc>
          <w:tcPr>
            <w:tcW w:w="1485" w:type="dxa"/>
          </w:tcPr>
          <w:p w14:paraId="04BB4C8A" w14:textId="77777777" w:rsidR="007F42C0" w:rsidRDefault="00460735">
            <w:pPr>
              <w:pStyle w:val="Compact"/>
            </w:pPr>
            <w:r>
              <w:t>Łagodna praktyka podsumowująca</w:t>
            </w:r>
          </w:p>
        </w:tc>
        <w:tc>
          <w:tcPr>
            <w:tcW w:w="1485" w:type="dxa"/>
          </w:tcPr>
          <w:p w14:paraId="2073F345" w14:textId="77777777" w:rsidR="007F42C0" w:rsidRDefault="00460735">
            <w:pPr>
              <w:pStyle w:val="Compact"/>
            </w:pPr>
            <w:r>
              <w:t>W dowolnym momencie</w:t>
            </w:r>
          </w:p>
        </w:tc>
        <w:tc>
          <w:tcPr>
            <w:tcW w:w="1485" w:type="dxa"/>
          </w:tcPr>
          <w:p w14:paraId="1B486D31" w14:textId="77777777" w:rsidR="007F42C0" w:rsidRDefault="00460735">
            <w:pPr>
              <w:pStyle w:val="Compact"/>
            </w:pPr>
            <w:r>
              <w:t>Refleksja końcowa</w:t>
            </w:r>
          </w:p>
        </w:tc>
      </w:tr>
    </w:tbl>
    <w:p w14:paraId="2703D3AB" w14:textId="77777777" w:rsidR="007F42C0" w:rsidRDefault="00460735">
      <w:pPr>
        <w:pStyle w:val="Tekstpodstawowy"/>
      </w:pPr>
      <w:r>
        <w:rPr>
          <w:b/>
          <w:bCs/>
        </w:rPr>
        <w:t>Pamiętaj:</w:t>
      </w:r>
      <w:r>
        <w:t xml:space="preserve"> plan jest propozycją, nie obowiązkiem. Jeśli w którymś dniu ćwiczenie okaże się zbyt trudne, wróć do neutralnej kotwicy i pozwól sobie zwolnić.</w:t>
      </w:r>
    </w:p>
    <w:p w14:paraId="58DC0622" w14:textId="77777777" w:rsidR="007F42C0" w:rsidRDefault="000E3AB5">
      <w:r>
        <w:pict w14:anchorId="47BC43A7">
          <v:rect id="_x0000_i1037" style="width:0;height:1.5pt" o:hralign="center" o:hrstd="t" o:hr="t"/>
        </w:pict>
      </w:r>
    </w:p>
    <w:p w14:paraId="0BE43D57" w14:textId="77777777" w:rsidR="007F42C0" w:rsidRDefault="00460735">
      <w:pPr>
        <w:pStyle w:val="Nagwek1"/>
      </w:pPr>
      <w:bookmarkStart w:id="34" w:name="na-zakończenie"/>
      <w:bookmarkEnd w:id="33"/>
      <w:r>
        <w:t>NA ZAKOŃCZENIE</w:t>
      </w:r>
    </w:p>
    <w:p w14:paraId="4E11F72A" w14:textId="77777777" w:rsidR="007F42C0" w:rsidRDefault="00460735">
      <w:pPr>
        <w:pStyle w:val="FirstParagraph"/>
      </w:pPr>
      <w:r>
        <w:t>To, co nosisz, ma swoją historię.</w:t>
      </w:r>
    </w:p>
    <w:p w14:paraId="2243E7D1" w14:textId="77777777" w:rsidR="007F42C0" w:rsidRDefault="00460735">
      <w:pPr>
        <w:pStyle w:val="Tekstpodstawowy"/>
      </w:pPr>
      <w:r>
        <w:t>Niektóre rzeczy znalazły się w Tobie, ponieważ ktoś Cię zranił.</w:t>
      </w:r>
    </w:p>
    <w:p w14:paraId="2221036F" w14:textId="77777777" w:rsidR="007F42C0" w:rsidRDefault="00460735">
      <w:pPr>
        <w:pStyle w:val="Tekstpodstawowy"/>
      </w:pPr>
      <w:r>
        <w:t>Inne dlatego, że coś utraciłeś.</w:t>
      </w:r>
    </w:p>
    <w:p w14:paraId="678D903D" w14:textId="77777777" w:rsidR="007F42C0" w:rsidRDefault="00460735">
      <w:pPr>
        <w:pStyle w:val="Tekstpodstawowy"/>
      </w:pPr>
      <w:r>
        <w:t>Jeszcze inne dlatego, że sam zrobiłeś coś, czego dziś żałujesz.</w:t>
      </w:r>
    </w:p>
    <w:p w14:paraId="3CE368F9" w14:textId="77777777" w:rsidR="007F42C0" w:rsidRDefault="00460735">
      <w:pPr>
        <w:pStyle w:val="Tekstpodstawowy"/>
      </w:pPr>
      <w:r>
        <w:t>Nie musisz zmieniać przeszłości, żeby zacząć inaczej żyć w teraźniejszości.</w:t>
      </w:r>
    </w:p>
    <w:p w14:paraId="7B3EF91C" w14:textId="77777777" w:rsidR="007F42C0" w:rsidRDefault="00460735">
      <w:pPr>
        <w:pStyle w:val="Tekstpodstawowy"/>
      </w:pPr>
      <w:r>
        <w:t>Nie musisz wybaczać, żeby iść dalej.</w:t>
      </w:r>
    </w:p>
    <w:p w14:paraId="39E7B383" w14:textId="77777777" w:rsidR="007F42C0" w:rsidRDefault="00460735">
      <w:pPr>
        <w:pStyle w:val="Tekstpodstawowy"/>
      </w:pPr>
      <w:r>
        <w:t>Nie musisz zapominać, żeby przestać przeżywać coś wciąż od nowa.</w:t>
      </w:r>
    </w:p>
    <w:p w14:paraId="08DE8AAD" w14:textId="77777777" w:rsidR="007F42C0" w:rsidRDefault="00460735">
      <w:pPr>
        <w:pStyle w:val="Tekstpodstawowy"/>
      </w:pPr>
      <w:r>
        <w:t>Nie musisz też od razu niczego odkładać.</w:t>
      </w:r>
    </w:p>
    <w:p w14:paraId="5C7AB968" w14:textId="77777777" w:rsidR="007F42C0" w:rsidRDefault="00460735">
      <w:pPr>
        <w:pStyle w:val="Tekstpodstawowy"/>
      </w:pPr>
      <w:r>
        <w:t>Możesz najpierw zobaczyć, co niesiesz.</w:t>
      </w:r>
    </w:p>
    <w:p w14:paraId="6B27AB36" w14:textId="77777777" w:rsidR="007F42C0" w:rsidRDefault="00460735">
      <w:pPr>
        <w:pStyle w:val="Tekstpodstawowy"/>
      </w:pPr>
      <w:r>
        <w:lastRenderedPageBreak/>
        <w:t>Możesz uznać, że to bolało.</w:t>
      </w:r>
    </w:p>
    <w:p w14:paraId="6BE02E0D" w14:textId="77777777" w:rsidR="007F42C0" w:rsidRDefault="00460735">
      <w:pPr>
        <w:pStyle w:val="Tekstpodstawowy"/>
      </w:pPr>
      <w:r>
        <w:t>Możesz postawić granicę.</w:t>
      </w:r>
    </w:p>
    <w:p w14:paraId="1253973F" w14:textId="77777777" w:rsidR="007F42C0" w:rsidRDefault="00460735">
      <w:pPr>
        <w:pStyle w:val="Tekstpodstawowy"/>
      </w:pPr>
      <w:r>
        <w:t>Możesz pozwolić sobie na żałobę.</w:t>
      </w:r>
    </w:p>
    <w:p w14:paraId="2BDDFC5E" w14:textId="77777777" w:rsidR="007F42C0" w:rsidRDefault="00460735">
      <w:pPr>
        <w:pStyle w:val="Tekstpodstawowy"/>
      </w:pPr>
      <w:r>
        <w:t>Możesz poprosić o pomoc.</w:t>
      </w:r>
    </w:p>
    <w:p w14:paraId="7E2769A0" w14:textId="77777777" w:rsidR="007F42C0" w:rsidRDefault="00460735">
      <w:pPr>
        <w:pStyle w:val="Tekstpodstawowy"/>
      </w:pPr>
      <w:r>
        <w:t>A kiedy przyjdzie właściwy moment, możesz zacząć odkładać to, czego nie chcesz już dźwigać w taki sam sposób.</w:t>
      </w:r>
    </w:p>
    <w:p w14:paraId="490C2A44" w14:textId="77777777" w:rsidR="007F42C0" w:rsidRDefault="00460735">
      <w:pPr>
        <w:pStyle w:val="Tekstpodstawowy"/>
      </w:pPr>
      <w:r>
        <w:rPr>
          <w:b/>
          <w:bCs/>
        </w:rPr>
        <w:t>Wiatr Akceptacji nie usuwa blizn.</w:t>
      </w:r>
    </w:p>
    <w:p w14:paraId="72BE5861" w14:textId="77777777" w:rsidR="007F42C0" w:rsidRDefault="00460735">
      <w:pPr>
        <w:pStyle w:val="Tekstpodstawowy"/>
      </w:pPr>
      <w:r>
        <w:t>Nie każe zapomnieć.</w:t>
      </w:r>
    </w:p>
    <w:p w14:paraId="0B516DBD" w14:textId="77777777" w:rsidR="007F42C0" w:rsidRDefault="00460735">
      <w:pPr>
        <w:pStyle w:val="Tekstpodstawowy"/>
      </w:pPr>
      <w:r>
        <w:t>Nie mówi, że wszystko było dobrze.</w:t>
      </w:r>
    </w:p>
    <w:p w14:paraId="4DEB9FBC" w14:textId="77777777" w:rsidR="007F42C0" w:rsidRDefault="00460735">
      <w:pPr>
        <w:pStyle w:val="Tekstpodstawowy"/>
      </w:pPr>
      <w:r>
        <w:t>Uczy czegoś innego:</w:t>
      </w:r>
    </w:p>
    <w:p w14:paraId="635BD25A" w14:textId="77777777" w:rsidR="007F42C0" w:rsidRDefault="00460735">
      <w:pPr>
        <w:pStyle w:val="Tekstpodstawowy"/>
      </w:pPr>
      <w:r>
        <w:rPr>
          <w:b/>
          <w:bCs/>
        </w:rPr>
        <w:t>żeby przestać walczyć z faktem, że przeszłość już się wydarzyła — i odzyskiwać przestrzeń dla życia, które dzieje się teraz.</w:t>
      </w:r>
    </w:p>
    <w:p w14:paraId="54A1A57B" w14:textId="77777777" w:rsidR="007F42C0" w:rsidRDefault="00460735">
      <w:pPr>
        <w:pStyle w:val="Tekstpodstawowy"/>
      </w:pPr>
      <w:r>
        <w:t>Zauważ.</w:t>
      </w:r>
    </w:p>
    <w:p w14:paraId="585630E8" w14:textId="77777777" w:rsidR="007F42C0" w:rsidRDefault="00460735">
      <w:pPr>
        <w:pStyle w:val="Tekstpodstawowy"/>
      </w:pPr>
      <w:r>
        <w:t>Uznaj.</w:t>
      </w:r>
    </w:p>
    <w:p w14:paraId="7D9F0A38" w14:textId="77777777" w:rsidR="007F42C0" w:rsidRDefault="00460735">
      <w:pPr>
        <w:pStyle w:val="Tekstpodstawowy"/>
      </w:pPr>
      <w:r>
        <w:t>Oddychaj.</w:t>
      </w:r>
    </w:p>
    <w:p w14:paraId="595813A8" w14:textId="77777777" w:rsidR="007F42C0" w:rsidRDefault="00460735">
      <w:pPr>
        <w:pStyle w:val="Tekstpodstawowy"/>
      </w:pPr>
      <w:r>
        <w:t>Odłóż to, co możesz dziś odłożyć.</w:t>
      </w:r>
    </w:p>
    <w:p w14:paraId="22F7040D" w14:textId="77777777" w:rsidR="007F42C0" w:rsidRDefault="00460735">
      <w:pPr>
        <w:pStyle w:val="Tekstpodstawowy"/>
      </w:pPr>
      <w:r>
        <w:t>A potem wróć do życia.</w:t>
      </w:r>
    </w:p>
    <w:p w14:paraId="79632F66" w14:textId="77777777" w:rsidR="007F42C0" w:rsidRDefault="00460735">
      <w:pPr>
        <w:pStyle w:val="Tekstpodstawowy"/>
      </w:pPr>
      <w:r>
        <w:rPr>
          <w:b/>
          <w:bCs/>
        </w:rPr>
        <w:t>Tutaj.</w:t>
      </w:r>
      <w:r>
        <w:br/>
      </w:r>
      <w:r>
        <w:rPr>
          <w:b/>
          <w:bCs/>
        </w:rPr>
        <w:t>Teraz.</w:t>
      </w:r>
      <w:r>
        <w:br/>
      </w:r>
      <w:r>
        <w:rPr>
          <w:b/>
          <w:bCs/>
        </w:rPr>
        <w:t>W tym właśnie momencie.</w:t>
      </w:r>
    </w:p>
    <w:bookmarkEnd w:id="34"/>
    <w:sectPr w:rsidR="007F42C0">
      <w:footnotePr>
        <w:numRestart w:val="eachSect"/>
      </w:footnotePr>
      <w:pgSz w:w="12240" w:h="15840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A990"/>
    <w:multiLevelType w:val="multilevel"/>
    <w:tmpl w:val="ACCECAC6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1" w15:restartNumberingAfterBreak="0">
    <w:nsid w:val="0000A991"/>
    <w:multiLevelType w:val="multilevel"/>
    <w:tmpl w:val="6C883D6A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0A99411"/>
    <w:multiLevelType w:val="multilevel"/>
    <w:tmpl w:val="D1F2B3E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" w16cid:durableId="476343355">
    <w:abstractNumId w:val="0"/>
  </w:num>
  <w:num w:numId="2" w16cid:durableId="1201623598">
    <w:abstractNumId w:val="1"/>
  </w:num>
  <w:num w:numId="3" w16cid:durableId="155866692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7763399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</w:foot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42C0"/>
    <w:rsid w:val="000E3AB5"/>
    <w:rsid w:val="00316636"/>
    <w:rsid w:val="003719E9"/>
    <w:rsid w:val="00460735"/>
    <w:rsid w:val="005377CC"/>
    <w:rsid w:val="005D2FF2"/>
    <w:rsid w:val="007F42C0"/>
    <w:rsid w:val="00A062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9"/>
    <o:shapelayout v:ext="edit">
      <o:idmap v:ext="edit" data="1"/>
    </o:shapelayout>
  </w:shapeDefaults>
  <w:decimalSymbol w:val=","/>
  <w:listSeparator w:val=";"/>
  <w14:docId w14:val="0F6C55CA"/>
  <w15:docId w15:val="{507BDEF5-68AF-45BD-B879-939FEE7941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Tekstpodstawowy"/>
    <w:link w:val="Nagwek1Znak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Tekstpodstawowy"/>
    <w:link w:val="Nagwek2Znak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Tekstpodstawowy"/>
    <w:link w:val="Nagwek3Znak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Tekstpodstawowy"/>
    <w:link w:val="Nagwek4Znak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Tekstpodstawowy"/>
    <w:link w:val="Nagwek5Znak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Tekstpodstawowy"/>
    <w:link w:val="Nagwek6Znak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Tekstpodstawowy"/>
    <w:link w:val="Nagwek7Znak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Tekstpodstawowy"/>
    <w:link w:val="Nagwek8Znak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Tekstpodstawowy"/>
    <w:link w:val="Nagwek9Znak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qFormat/>
    <w:pPr>
      <w:spacing w:before="180" w:after="180"/>
    </w:pPr>
  </w:style>
  <w:style w:type="paragraph" w:customStyle="1" w:styleId="FirstParagraph">
    <w:name w:val="First Paragraph"/>
    <w:basedOn w:val="Tekstpodstawowy"/>
    <w:next w:val="Tekstpodstawowy"/>
    <w:qFormat/>
  </w:style>
  <w:style w:type="paragraph" w:customStyle="1" w:styleId="Compact">
    <w:name w:val="Compact"/>
    <w:basedOn w:val="Tekstpodstawowy"/>
    <w:qFormat/>
    <w:pPr>
      <w:spacing w:before="36" w:after="36"/>
    </w:pPr>
  </w:style>
  <w:style w:type="paragraph" w:styleId="Tytu">
    <w:name w:val="Title"/>
    <w:basedOn w:val="Normalny"/>
    <w:next w:val="Tekstpodstawowy"/>
    <w:link w:val="TytuZnak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Podtytu">
    <w:name w:val="Subtitle"/>
    <w:basedOn w:val="Tytu"/>
    <w:next w:val="Tekstpodstawowy"/>
    <w:link w:val="PodtytuZnak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ytu"/>
    <w:next w:val="Tekstpodstawowy"/>
    <w:qFormat/>
    <w:pPr>
      <w:keepNext/>
      <w:keepLines/>
    </w:pPr>
    <w:rPr>
      <w:sz w:val="24"/>
      <w:szCs w:val="24"/>
    </w:rPr>
  </w:style>
  <w:style w:type="paragraph" w:styleId="Data">
    <w:name w:val="Date"/>
    <w:basedOn w:val="Tytu"/>
    <w:next w:val="Tekstpodstawowy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ny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ny"/>
    <w:next w:val="Tekstpodstawowy"/>
    <w:qFormat/>
    <w:pPr>
      <w:keepNext/>
      <w:keepLines/>
      <w:spacing w:before="100" w:after="300"/>
    </w:pPr>
    <w:rPr>
      <w:sz w:val="20"/>
      <w:szCs w:val="20"/>
    </w:rPr>
  </w:style>
  <w:style w:type="paragraph" w:styleId="Bibliografia">
    <w:name w:val="Bibliography"/>
    <w:basedOn w:val="Normalny"/>
    <w:qFormat/>
  </w:style>
  <w:style w:type="character" w:customStyle="1" w:styleId="Nagwek1Znak">
    <w:name w:val="Nagłówek 1 Znak"/>
    <w:basedOn w:val="Domylnaczcionkaakapitu"/>
    <w:link w:val="Nagwek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Tekstblokowy">
    <w:name w:val="Block Text"/>
    <w:basedOn w:val="Tekstpodstawowy"/>
    <w:next w:val="Tekstpodstawowy"/>
    <w:uiPriority w:val="9"/>
    <w:unhideWhenUsed/>
    <w:qFormat/>
    <w:pPr>
      <w:spacing w:before="100" w:after="100"/>
      <w:ind w:left="480" w:right="480"/>
    </w:pPr>
  </w:style>
  <w:style w:type="paragraph" w:styleId="Tekstprzypisudolnego">
    <w:name w:val="footnote text"/>
    <w:basedOn w:val="Normalny"/>
    <w:uiPriority w:val="9"/>
    <w:unhideWhenUsed/>
    <w:qFormat/>
  </w:style>
  <w:style w:type="paragraph" w:customStyle="1" w:styleId="FootnoteBlockText">
    <w:name w:val="Footnote Block Text"/>
    <w:basedOn w:val="Tekstprzypisudolnego"/>
    <w:next w:val="Tekstprzypisudolnego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ny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ny"/>
  </w:style>
  <w:style w:type="paragraph" w:styleId="Legenda">
    <w:name w:val="caption"/>
    <w:basedOn w:val="Normalny"/>
    <w:link w:val="LegendaZnak"/>
    <w:pPr>
      <w:spacing w:after="120"/>
    </w:pPr>
    <w:rPr>
      <w:i/>
    </w:rPr>
  </w:style>
  <w:style w:type="paragraph" w:customStyle="1" w:styleId="TableCaption">
    <w:name w:val="Table Caption"/>
    <w:basedOn w:val="Legenda"/>
    <w:pPr>
      <w:keepNext/>
    </w:pPr>
  </w:style>
  <w:style w:type="paragraph" w:customStyle="1" w:styleId="ImageCaption">
    <w:name w:val="Image Caption"/>
    <w:basedOn w:val="Legenda"/>
  </w:style>
  <w:style w:type="paragraph" w:customStyle="1" w:styleId="Figure">
    <w:name w:val="Figure"/>
    <w:basedOn w:val="Normalny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LegendaZnak">
    <w:name w:val="Legenda Znak"/>
    <w:basedOn w:val="Domylnaczcionkaakapitu"/>
    <w:link w:val="Legenda"/>
  </w:style>
  <w:style w:type="character" w:customStyle="1" w:styleId="VerbatimChar">
    <w:name w:val="Verbatim Char"/>
    <w:basedOn w:val="LegendaZnak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LegendaZnak"/>
  </w:style>
  <w:style w:type="character" w:styleId="Odwoanieprzypisudolnego">
    <w:name w:val="footnote reference"/>
    <w:basedOn w:val="LegendaZnak"/>
    <w:rPr>
      <w:vertAlign w:val="superscript"/>
    </w:rPr>
  </w:style>
  <w:style w:type="character" w:styleId="Hipercze">
    <w:name w:val="Hyperlink"/>
    <w:basedOn w:val="LegendaZnak"/>
    <w:rPr>
      <w:color w:val="156082" w:themeColor="accent1"/>
    </w:rPr>
  </w:style>
  <w:style w:type="paragraph" w:styleId="Nagwekspisutreci">
    <w:name w:val="TOC Heading"/>
    <w:basedOn w:val="Nagwek1"/>
    <w:next w:val="Tekstpodstawowy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Normalny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14</Pages>
  <Words>2190</Words>
  <Characters>13142</Characters>
  <Application>Microsoft Office Word</Application>
  <DocSecurity>0</DocSecurity>
  <Lines>109</Lines>
  <Paragraphs>30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Jacek Chmielewski</dc:creator>
  <cp:keywords/>
  <cp:lastModifiedBy>Jacek Chmielewski</cp:lastModifiedBy>
  <cp:revision>4</cp:revision>
  <dcterms:created xsi:type="dcterms:W3CDTF">2026-09-11T06:23:00Z</dcterms:created>
  <dcterms:modified xsi:type="dcterms:W3CDTF">2026-09-20T07:06:00Z</dcterms:modified>
</cp:coreProperties>
</file>